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779D" w:rsidRPr="0027779D" w:rsidRDefault="0027779D" w:rsidP="0027779D">
      <w:pPr>
        <w:widowControl/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540" w:lineRule="atLeast"/>
        <w:rPr>
          <w:rFonts w:ascii="inherit" w:eastAsia="Times New Roman" w:hAnsi="inherit" w:cs="Courier New"/>
          <w:color w:val="202124"/>
          <w:sz w:val="32"/>
          <w:szCs w:val="32"/>
          <w:lang w:val="es-AR" w:eastAsia="es-AR"/>
        </w:rPr>
      </w:pPr>
      <w:r>
        <w:rPr>
          <w:rFonts w:ascii="inherit" w:eastAsia="Times New Roman" w:hAnsi="inherit" w:cs="Courier New"/>
          <w:color w:val="202124"/>
          <w:sz w:val="32"/>
          <w:szCs w:val="32"/>
          <w:lang w:val="es-ES" w:eastAsia="es-AR"/>
        </w:rPr>
        <w:t xml:space="preserve">                             </w:t>
      </w:r>
      <w:bookmarkStart w:id="0" w:name="_GoBack"/>
      <w:r w:rsidRPr="0027779D">
        <w:rPr>
          <w:rFonts w:ascii="inherit" w:eastAsia="Times New Roman" w:hAnsi="inherit" w:cs="Courier New"/>
          <w:color w:val="202124"/>
          <w:sz w:val="32"/>
          <w:szCs w:val="32"/>
          <w:lang w:val="es-ES" w:eastAsia="es-AR"/>
        </w:rPr>
        <w:t xml:space="preserve">Evaluación preliminar de </w:t>
      </w:r>
      <w:proofErr w:type="spellStart"/>
      <w:r w:rsidRPr="0027779D">
        <w:rPr>
          <w:rFonts w:ascii="inherit" w:eastAsia="Times New Roman" w:hAnsi="inherit" w:cs="Courier New"/>
          <w:color w:val="202124"/>
          <w:sz w:val="32"/>
          <w:szCs w:val="32"/>
          <w:lang w:val="es-ES" w:eastAsia="es-AR"/>
        </w:rPr>
        <w:t>SensiTest</w:t>
      </w:r>
      <w:proofErr w:type="spellEnd"/>
      <w:r w:rsidRPr="0027779D">
        <w:rPr>
          <w:rFonts w:ascii="inherit" w:eastAsia="Times New Roman" w:hAnsi="inherit" w:cs="Courier New"/>
          <w:color w:val="202124"/>
          <w:sz w:val="32"/>
          <w:szCs w:val="32"/>
          <w:lang w:val="es-ES" w:eastAsia="es-AR"/>
        </w:rPr>
        <w:t xml:space="preserve"> ™ </w:t>
      </w:r>
      <w:proofErr w:type="spellStart"/>
      <w:r w:rsidRPr="0027779D">
        <w:rPr>
          <w:rFonts w:ascii="inherit" w:eastAsia="Times New Roman" w:hAnsi="inherit" w:cs="Courier New"/>
          <w:color w:val="202124"/>
          <w:sz w:val="32"/>
          <w:szCs w:val="32"/>
          <w:lang w:val="es-ES" w:eastAsia="es-AR"/>
        </w:rPr>
        <w:t>Colistin</w:t>
      </w:r>
      <w:proofErr w:type="spellEnd"/>
      <w:r w:rsidRPr="0027779D">
        <w:rPr>
          <w:rFonts w:ascii="inherit" w:eastAsia="Times New Roman" w:hAnsi="inherit" w:cs="Courier New"/>
          <w:color w:val="202124"/>
          <w:sz w:val="32"/>
          <w:szCs w:val="32"/>
          <w:lang w:val="es-ES" w:eastAsia="es-AR"/>
        </w:rPr>
        <w:t xml:space="preserve">, un método basado en </w:t>
      </w:r>
      <w:proofErr w:type="spellStart"/>
      <w:r w:rsidRPr="0027779D">
        <w:rPr>
          <w:rFonts w:ascii="inherit" w:eastAsia="Times New Roman" w:hAnsi="inherit" w:cs="Courier New"/>
          <w:color w:val="202124"/>
          <w:sz w:val="32"/>
          <w:szCs w:val="32"/>
          <w:lang w:val="es-ES" w:eastAsia="es-AR"/>
        </w:rPr>
        <w:t>microdilución</w:t>
      </w:r>
      <w:proofErr w:type="spellEnd"/>
      <w:r w:rsidRPr="0027779D">
        <w:rPr>
          <w:rFonts w:ascii="inherit" w:eastAsia="Times New Roman" w:hAnsi="inherit" w:cs="Courier New"/>
          <w:color w:val="202124"/>
          <w:sz w:val="32"/>
          <w:szCs w:val="32"/>
          <w:lang w:val="es-ES" w:eastAsia="es-AR"/>
        </w:rPr>
        <w:t xml:space="preserve"> en caldo para evaluar las CIM de </w:t>
      </w:r>
      <w:proofErr w:type="spellStart"/>
      <w:r w:rsidRPr="0027779D">
        <w:rPr>
          <w:rFonts w:ascii="inherit" w:eastAsia="Times New Roman" w:hAnsi="inherit" w:cs="Courier New"/>
          <w:color w:val="202124"/>
          <w:sz w:val="32"/>
          <w:szCs w:val="32"/>
          <w:lang w:val="es-ES" w:eastAsia="es-AR"/>
        </w:rPr>
        <w:t>colistina</w:t>
      </w:r>
      <w:proofErr w:type="spellEnd"/>
    </w:p>
    <w:bookmarkEnd w:id="0"/>
    <w:p w:rsidR="001E3EF5" w:rsidRDefault="001E3EF5">
      <w:pPr>
        <w:pStyle w:val="Ttulo"/>
      </w:pPr>
    </w:p>
    <w:p w:rsidR="001E3EF5" w:rsidRDefault="001E3EF5">
      <w:pPr>
        <w:pStyle w:val="Textoindependiente"/>
        <w:spacing w:before="5"/>
        <w:rPr>
          <w:b/>
          <w:sz w:val="36"/>
        </w:rPr>
      </w:pPr>
    </w:p>
    <w:p w:rsidR="001E3EF5" w:rsidRDefault="00FB3852">
      <w:pPr>
        <w:ind w:left="2482"/>
        <w:rPr>
          <w:b/>
          <w:sz w:val="20"/>
        </w:rPr>
      </w:pPr>
      <w:proofErr w:type="spellStart"/>
      <w:r>
        <w:rPr>
          <w:b/>
          <w:color w:val="101322"/>
          <w:sz w:val="20"/>
        </w:rPr>
        <w:t>Edoardo</w:t>
      </w:r>
      <w:proofErr w:type="spellEnd"/>
      <w:r>
        <w:rPr>
          <w:b/>
          <w:color w:val="101322"/>
          <w:spacing w:val="4"/>
          <w:sz w:val="20"/>
        </w:rPr>
        <w:t xml:space="preserve"> </w:t>
      </w:r>
      <w:proofErr w:type="spellStart"/>
      <w:r>
        <w:rPr>
          <w:b/>
          <w:color w:val="101322"/>
          <w:sz w:val="20"/>
        </w:rPr>
        <w:t>Carretto</w:t>
      </w:r>
      <w:proofErr w:type="spellEnd"/>
      <w:r>
        <w:rPr>
          <w:b/>
          <w:color w:val="101322"/>
          <w:sz w:val="20"/>
        </w:rPr>
        <w:t>,</w:t>
      </w:r>
      <w:r>
        <w:rPr>
          <w:b/>
          <w:color w:val="101322"/>
          <w:spacing w:val="5"/>
          <w:sz w:val="20"/>
        </w:rPr>
        <w:t xml:space="preserve"> </w:t>
      </w:r>
      <w:r>
        <w:rPr>
          <w:b/>
          <w:color w:val="101322"/>
          <w:sz w:val="20"/>
        </w:rPr>
        <w:t>Flavia</w:t>
      </w:r>
      <w:r>
        <w:rPr>
          <w:b/>
          <w:color w:val="101322"/>
          <w:spacing w:val="5"/>
          <w:sz w:val="20"/>
        </w:rPr>
        <w:t xml:space="preserve"> </w:t>
      </w:r>
      <w:proofErr w:type="spellStart"/>
      <w:r>
        <w:rPr>
          <w:b/>
          <w:color w:val="101322"/>
          <w:sz w:val="20"/>
        </w:rPr>
        <w:t>Brovarone</w:t>
      </w:r>
      <w:proofErr w:type="spellEnd"/>
      <w:r>
        <w:rPr>
          <w:b/>
          <w:color w:val="101322"/>
          <w:sz w:val="20"/>
        </w:rPr>
        <w:t>,</w:t>
      </w:r>
      <w:r>
        <w:rPr>
          <w:b/>
          <w:color w:val="101322"/>
          <w:spacing w:val="5"/>
          <w:sz w:val="20"/>
        </w:rPr>
        <w:t xml:space="preserve"> </w:t>
      </w:r>
      <w:proofErr w:type="spellStart"/>
      <w:r>
        <w:rPr>
          <w:b/>
          <w:color w:val="101322"/>
          <w:sz w:val="20"/>
        </w:rPr>
        <w:t>Mariagrazia</w:t>
      </w:r>
      <w:proofErr w:type="spellEnd"/>
      <w:r>
        <w:rPr>
          <w:b/>
          <w:color w:val="101322"/>
          <w:spacing w:val="5"/>
          <w:sz w:val="20"/>
        </w:rPr>
        <w:t xml:space="preserve"> </w:t>
      </w:r>
      <w:proofErr w:type="spellStart"/>
      <w:r>
        <w:rPr>
          <w:b/>
          <w:color w:val="101322"/>
          <w:sz w:val="20"/>
        </w:rPr>
        <w:t>Sciascia</w:t>
      </w:r>
      <w:proofErr w:type="spellEnd"/>
      <w:r>
        <w:rPr>
          <w:b/>
          <w:color w:val="101322"/>
          <w:sz w:val="20"/>
        </w:rPr>
        <w:t>,</w:t>
      </w:r>
      <w:r>
        <w:rPr>
          <w:b/>
          <w:color w:val="101322"/>
          <w:spacing w:val="5"/>
          <w:sz w:val="20"/>
        </w:rPr>
        <w:t xml:space="preserve"> </w:t>
      </w:r>
      <w:r>
        <w:rPr>
          <w:b/>
          <w:color w:val="101322"/>
          <w:sz w:val="20"/>
        </w:rPr>
        <w:t>Giuseppe</w:t>
      </w:r>
      <w:r>
        <w:rPr>
          <w:b/>
          <w:color w:val="101322"/>
          <w:spacing w:val="5"/>
          <w:sz w:val="20"/>
        </w:rPr>
        <w:t xml:space="preserve"> </w:t>
      </w:r>
      <w:proofErr w:type="spellStart"/>
      <w:r>
        <w:rPr>
          <w:b/>
          <w:color w:val="101322"/>
          <w:sz w:val="20"/>
        </w:rPr>
        <w:t>Russello</w:t>
      </w:r>
      <w:proofErr w:type="spellEnd"/>
    </w:p>
    <w:p w:rsidR="001E3EF5" w:rsidRDefault="00FB3852">
      <w:pPr>
        <w:spacing w:before="23"/>
        <w:ind w:left="2482"/>
        <w:rPr>
          <w:b/>
          <w:sz w:val="18"/>
        </w:rPr>
      </w:pPr>
      <w:r>
        <w:rPr>
          <w:b/>
          <w:color w:val="101322"/>
          <w:sz w:val="18"/>
        </w:rPr>
        <w:t>S.O.C.</w:t>
      </w:r>
      <w:r>
        <w:rPr>
          <w:b/>
          <w:color w:val="101322"/>
          <w:spacing w:val="3"/>
          <w:sz w:val="18"/>
        </w:rPr>
        <w:t xml:space="preserve"> </w:t>
      </w:r>
      <w:proofErr w:type="spellStart"/>
      <w:r>
        <w:rPr>
          <w:b/>
          <w:color w:val="101322"/>
          <w:sz w:val="18"/>
        </w:rPr>
        <w:t>Microbiologia</w:t>
      </w:r>
      <w:proofErr w:type="spellEnd"/>
      <w:r>
        <w:rPr>
          <w:b/>
          <w:color w:val="101322"/>
          <w:spacing w:val="3"/>
          <w:sz w:val="18"/>
        </w:rPr>
        <w:t xml:space="preserve"> </w:t>
      </w:r>
      <w:r>
        <w:rPr>
          <w:b/>
          <w:color w:val="101322"/>
          <w:sz w:val="18"/>
        </w:rPr>
        <w:t>–</w:t>
      </w:r>
      <w:r>
        <w:rPr>
          <w:b/>
          <w:color w:val="101322"/>
          <w:spacing w:val="3"/>
          <w:sz w:val="18"/>
        </w:rPr>
        <w:t xml:space="preserve"> </w:t>
      </w:r>
      <w:r>
        <w:rPr>
          <w:b/>
          <w:color w:val="101322"/>
          <w:sz w:val="18"/>
        </w:rPr>
        <w:t>IRCCS</w:t>
      </w:r>
      <w:r>
        <w:rPr>
          <w:b/>
          <w:color w:val="101322"/>
          <w:spacing w:val="4"/>
          <w:sz w:val="18"/>
        </w:rPr>
        <w:t xml:space="preserve"> </w:t>
      </w:r>
      <w:proofErr w:type="spellStart"/>
      <w:r>
        <w:rPr>
          <w:b/>
          <w:color w:val="101322"/>
          <w:sz w:val="18"/>
        </w:rPr>
        <w:t>Arcispedale</w:t>
      </w:r>
      <w:proofErr w:type="spellEnd"/>
      <w:r>
        <w:rPr>
          <w:b/>
          <w:color w:val="101322"/>
          <w:spacing w:val="3"/>
          <w:sz w:val="18"/>
        </w:rPr>
        <w:t xml:space="preserve"> </w:t>
      </w:r>
      <w:r>
        <w:rPr>
          <w:b/>
          <w:color w:val="101322"/>
          <w:sz w:val="18"/>
        </w:rPr>
        <w:t>Santa</w:t>
      </w:r>
      <w:r>
        <w:rPr>
          <w:b/>
          <w:color w:val="101322"/>
          <w:spacing w:val="3"/>
          <w:sz w:val="18"/>
        </w:rPr>
        <w:t xml:space="preserve"> </w:t>
      </w:r>
      <w:r>
        <w:rPr>
          <w:b/>
          <w:color w:val="101322"/>
          <w:sz w:val="18"/>
        </w:rPr>
        <w:t>Maria</w:t>
      </w:r>
      <w:r>
        <w:rPr>
          <w:b/>
          <w:color w:val="101322"/>
          <w:spacing w:val="4"/>
          <w:sz w:val="18"/>
        </w:rPr>
        <w:t xml:space="preserve"> </w:t>
      </w:r>
      <w:r>
        <w:rPr>
          <w:b/>
          <w:color w:val="101322"/>
          <w:sz w:val="18"/>
        </w:rPr>
        <w:t>Nuova,</w:t>
      </w:r>
      <w:r>
        <w:rPr>
          <w:b/>
          <w:color w:val="101322"/>
          <w:spacing w:val="3"/>
          <w:sz w:val="18"/>
        </w:rPr>
        <w:t xml:space="preserve"> </w:t>
      </w:r>
      <w:r>
        <w:rPr>
          <w:b/>
          <w:color w:val="101322"/>
          <w:sz w:val="18"/>
        </w:rPr>
        <w:t>Reggio</w:t>
      </w:r>
      <w:r>
        <w:rPr>
          <w:b/>
          <w:color w:val="101322"/>
          <w:spacing w:val="3"/>
          <w:sz w:val="18"/>
        </w:rPr>
        <w:t xml:space="preserve"> </w:t>
      </w:r>
      <w:r>
        <w:rPr>
          <w:b/>
          <w:color w:val="101322"/>
          <w:sz w:val="18"/>
        </w:rPr>
        <w:t>Emilia,</w:t>
      </w:r>
      <w:r>
        <w:rPr>
          <w:b/>
          <w:color w:val="101322"/>
          <w:spacing w:val="4"/>
          <w:sz w:val="18"/>
        </w:rPr>
        <w:t xml:space="preserve"> </w:t>
      </w:r>
      <w:r>
        <w:rPr>
          <w:b/>
          <w:color w:val="101322"/>
          <w:sz w:val="18"/>
        </w:rPr>
        <w:t>Italy</w:t>
      </w:r>
    </w:p>
    <w:p w:rsidR="001E3EF5" w:rsidRDefault="001E3EF5">
      <w:pPr>
        <w:pStyle w:val="Textoindependiente"/>
        <w:rPr>
          <w:b/>
          <w:sz w:val="20"/>
        </w:rPr>
      </w:pPr>
    </w:p>
    <w:p w:rsidR="001E3EF5" w:rsidRDefault="0027779D">
      <w:pPr>
        <w:pStyle w:val="Textoindependiente"/>
        <w:spacing w:before="8"/>
        <w:rPr>
          <w:b/>
          <w:sz w:val="11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4" type="#_x0000_t202" style="position:absolute;margin-left:19.15pt;margin-top:9.5pt;width:348.05pt;height:376.1pt;z-index:-15728640;mso-wrap-distance-left:0;mso-wrap-distance-right:0;mso-position-horizontal-relative:page" filled="f" strokecolor="#00b0f0" strokeweight=".32481mm">
            <v:textbox inset="0,0,0,0">
              <w:txbxContent>
                <w:p w:rsidR="001E3EF5" w:rsidRDefault="00FB3852">
                  <w:pPr>
                    <w:spacing w:before="232"/>
                    <w:ind w:left="2434" w:right="2427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INTRODUCTION</w:t>
                  </w:r>
                </w:p>
                <w:p w:rsidR="001E3EF5" w:rsidRDefault="00FB3852">
                  <w:pPr>
                    <w:spacing w:before="269" w:line="249" w:lineRule="auto"/>
                    <w:ind w:left="49" w:right="34"/>
                    <w:jc w:val="both"/>
                    <w:rPr>
                      <w:sz w:val="19"/>
                    </w:rPr>
                  </w:pPr>
                  <w:proofErr w:type="spellStart"/>
                  <w:r>
                    <w:rPr>
                      <w:w w:val="105"/>
                      <w:sz w:val="19"/>
                    </w:rPr>
                    <w:t>Colistin</w:t>
                  </w:r>
                  <w:proofErr w:type="spellEnd"/>
                  <w:r>
                    <w:rPr>
                      <w:w w:val="105"/>
                      <w:sz w:val="19"/>
                    </w:rPr>
                    <w:t xml:space="preserve"> is often the last option to treat severe infections caused by multidrug-</w:t>
                  </w:r>
                  <w:r>
                    <w:rPr>
                      <w:spacing w:val="-47"/>
                      <w:w w:val="105"/>
                      <w:sz w:val="19"/>
                    </w:rPr>
                    <w:t xml:space="preserve"> </w:t>
                  </w:r>
                  <w:r>
                    <w:rPr>
                      <w:w w:val="105"/>
                      <w:sz w:val="19"/>
                    </w:rPr>
                    <w:t>resistant</w:t>
                  </w:r>
                  <w:r>
                    <w:rPr>
                      <w:spacing w:val="1"/>
                      <w:w w:val="105"/>
                      <w:sz w:val="19"/>
                    </w:rPr>
                    <w:t xml:space="preserve"> </w:t>
                  </w:r>
                  <w:r>
                    <w:rPr>
                      <w:w w:val="105"/>
                      <w:sz w:val="19"/>
                    </w:rPr>
                    <w:t>microorganisms,</w:t>
                  </w:r>
                  <w:r>
                    <w:rPr>
                      <w:spacing w:val="1"/>
                      <w:w w:val="105"/>
                      <w:sz w:val="19"/>
                    </w:rPr>
                    <w:t xml:space="preserve"> </w:t>
                  </w:r>
                  <w:r>
                    <w:rPr>
                      <w:w w:val="105"/>
                      <w:sz w:val="19"/>
                    </w:rPr>
                    <w:t>such</w:t>
                  </w:r>
                  <w:r>
                    <w:rPr>
                      <w:spacing w:val="1"/>
                      <w:w w:val="105"/>
                      <w:sz w:val="19"/>
                    </w:rPr>
                    <w:t xml:space="preserve"> </w:t>
                  </w:r>
                  <w:r>
                    <w:rPr>
                      <w:w w:val="105"/>
                      <w:sz w:val="19"/>
                    </w:rPr>
                    <w:t>as</w:t>
                  </w:r>
                  <w:r>
                    <w:rPr>
                      <w:spacing w:val="1"/>
                      <w:w w:val="105"/>
                      <w:sz w:val="19"/>
                    </w:rPr>
                    <w:t xml:space="preserve"> </w:t>
                  </w:r>
                  <w:r>
                    <w:rPr>
                      <w:i/>
                      <w:w w:val="105"/>
                      <w:sz w:val="19"/>
                    </w:rPr>
                    <w:t>Pseudomonas</w:t>
                  </w:r>
                  <w:r>
                    <w:rPr>
                      <w:i/>
                      <w:spacing w:val="1"/>
                      <w:w w:val="105"/>
                      <w:sz w:val="19"/>
                    </w:rPr>
                    <w:t xml:space="preserve"> </w:t>
                  </w:r>
                  <w:r>
                    <w:rPr>
                      <w:i/>
                      <w:w w:val="105"/>
                      <w:sz w:val="19"/>
                    </w:rPr>
                    <w:t>aeruginosa</w:t>
                  </w:r>
                  <w:r>
                    <w:rPr>
                      <w:w w:val="105"/>
                      <w:sz w:val="19"/>
                    </w:rPr>
                    <w:t>,</w:t>
                  </w:r>
                  <w:r>
                    <w:rPr>
                      <w:spacing w:val="1"/>
                      <w:w w:val="105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i/>
                      <w:w w:val="105"/>
                      <w:sz w:val="19"/>
                    </w:rPr>
                    <w:t>Acinetobacter</w:t>
                  </w:r>
                  <w:proofErr w:type="spellEnd"/>
                  <w:r>
                    <w:rPr>
                      <w:i/>
                      <w:spacing w:val="-47"/>
                      <w:w w:val="105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i/>
                      <w:w w:val="105"/>
                      <w:sz w:val="19"/>
                    </w:rPr>
                    <w:t>baumannii</w:t>
                  </w:r>
                  <w:proofErr w:type="spellEnd"/>
                  <w:r>
                    <w:rPr>
                      <w:i/>
                      <w:spacing w:val="-4"/>
                      <w:w w:val="105"/>
                      <w:sz w:val="19"/>
                    </w:rPr>
                    <w:t xml:space="preserve"> </w:t>
                  </w:r>
                  <w:r>
                    <w:rPr>
                      <w:w w:val="105"/>
                      <w:sz w:val="19"/>
                    </w:rPr>
                    <w:t>and</w:t>
                  </w:r>
                  <w:r>
                    <w:rPr>
                      <w:spacing w:val="-3"/>
                      <w:w w:val="105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19"/>
                    </w:rPr>
                    <w:t>carbapenem</w:t>
                  </w:r>
                  <w:proofErr w:type="spellEnd"/>
                  <w:r>
                    <w:rPr>
                      <w:w w:val="105"/>
                      <w:sz w:val="19"/>
                    </w:rPr>
                    <w:t>-resistant</w:t>
                  </w:r>
                  <w:r>
                    <w:rPr>
                      <w:spacing w:val="-3"/>
                      <w:w w:val="105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19"/>
                    </w:rPr>
                    <w:t>enterobacteriaceae</w:t>
                  </w:r>
                  <w:proofErr w:type="spellEnd"/>
                  <w:r>
                    <w:rPr>
                      <w:w w:val="105"/>
                      <w:sz w:val="19"/>
                    </w:rPr>
                    <w:t>.</w:t>
                  </w:r>
                </w:p>
                <w:p w:rsidR="001E3EF5" w:rsidRDefault="00FB3852">
                  <w:pPr>
                    <w:pStyle w:val="Textoindependiente"/>
                    <w:spacing w:before="74" w:line="249" w:lineRule="auto"/>
                    <w:ind w:left="49" w:right="36"/>
                    <w:jc w:val="both"/>
                  </w:pPr>
                  <w:r>
                    <w:rPr>
                      <w:w w:val="105"/>
                    </w:rPr>
                    <w:t>Until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very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recently,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colistin</w:t>
                  </w:r>
                  <w:proofErr w:type="spellEnd"/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resistance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was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always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thought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to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be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chromosomally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encoded,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allowing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vertical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transmission</w:t>
                  </w:r>
                  <w:r>
                    <w:rPr>
                      <w:spacing w:val="-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only,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being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resistance</w:t>
                  </w:r>
                  <w:r>
                    <w:rPr>
                      <w:spacing w:val="-4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rare and self-limiting. This kind of resistance is determined by a wide variety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of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mechanisms,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depending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on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the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microorganisms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involved.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Recently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plasmid-mediated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resistance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(</w:t>
                  </w:r>
                  <w:r>
                    <w:rPr>
                      <w:i/>
                      <w:w w:val="105"/>
                    </w:rPr>
                    <w:t>mcr-1</w:t>
                  </w:r>
                  <w:r>
                    <w:rPr>
                      <w:w w:val="105"/>
                    </w:rPr>
                    <w:t>)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was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described: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this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resistance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trait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encodes for a </w:t>
                  </w:r>
                  <w:proofErr w:type="spellStart"/>
                  <w:r>
                    <w:rPr>
                      <w:w w:val="105"/>
                    </w:rPr>
                    <w:t>phosphoethanolamine</w:t>
                  </w:r>
                  <w:proofErr w:type="spellEnd"/>
                  <w:r>
                    <w:rPr>
                      <w:w w:val="105"/>
                    </w:rPr>
                    <w:t xml:space="preserve"> transferase and it was found in many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countries,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becoming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rapidly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matter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of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concern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worldwide.</w:t>
                  </w:r>
                </w:p>
                <w:p w:rsidR="001E3EF5" w:rsidRDefault="00FB3852">
                  <w:pPr>
                    <w:pStyle w:val="Textoindependiente"/>
                    <w:spacing w:before="73" w:line="249" w:lineRule="auto"/>
                    <w:ind w:left="49" w:right="36"/>
                    <w:jc w:val="both"/>
                  </w:pPr>
                  <w:r>
                    <w:rPr>
                      <w:w w:val="105"/>
                    </w:rPr>
                    <w:t>Almost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contemporarily,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spacing w:val="9"/>
                      <w:w w:val="105"/>
                    </w:rPr>
                    <w:t>international</w:t>
                  </w:r>
                  <w:r>
                    <w:rPr>
                      <w:spacing w:val="1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committees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pointed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out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that</w:t>
                  </w:r>
                  <w:r>
                    <w:rPr>
                      <w:spacing w:val="-47"/>
                      <w:w w:val="105"/>
                    </w:rPr>
                    <w:t xml:space="preserve"> </w:t>
                  </w:r>
                  <w:r>
                    <w:rPr>
                      <w:spacing w:val="-1"/>
                      <w:w w:val="105"/>
                    </w:rPr>
                    <w:t>antimicrobial</w:t>
                  </w:r>
                  <w:r>
                    <w:rPr>
                      <w:spacing w:val="-1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susceptibility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testing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(AST)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for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colistin</w:t>
                  </w:r>
                  <w:proofErr w:type="spellEnd"/>
                  <w:r>
                    <w:rPr>
                      <w:spacing w:val="-1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should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be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performed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only</w:t>
                  </w:r>
                  <w:r>
                    <w:rPr>
                      <w:spacing w:val="-4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by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using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broth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microdilution</w:t>
                  </w:r>
                  <w:proofErr w:type="spellEnd"/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(BMD)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techniques,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because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other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methods,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including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agar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dilution,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disk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diffusion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and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gradient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diffusion,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have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been</w:t>
                  </w:r>
                  <w:r>
                    <w:rPr>
                      <w:spacing w:val="-4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demonstrated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to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be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unreliable.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Therefore,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the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development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of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commercial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test</w:t>
                  </w:r>
                  <w:r>
                    <w:rPr>
                      <w:spacing w:val="-4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for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colistin</w:t>
                  </w:r>
                  <w:proofErr w:type="spellEnd"/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AST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based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on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BMD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is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highly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desirable.</w:t>
                  </w:r>
                </w:p>
                <w:p w:rsidR="001E3EF5" w:rsidRDefault="00FB3852">
                  <w:pPr>
                    <w:pStyle w:val="Textoindependiente"/>
                    <w:spacing w:before="74" w:line="249" w:lineRule="auto"/>
                    <w:ind w:left="49" w:right="36"/>
                    <w:jc w:val="both"/>
                  </w:pPr>
                  <w:r>
                    <w:rPr>
                      <w:w w:val="105"/>
                    </w:rPr>
                    <w:t>Here we present the evaluation of the pre-commercial version of a BMD test,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the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SensiTest</w:t>
                  </w:r>
                  <w:proofErr w:type="spellEnd"/>
                  <w:r>
                    <w:rPr>
                      <w:w w:val="105"/>
                    </w:rPr>
                    <w:t>™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Colistin</w:t>
                  </w:r>
                  <w:proofErr w:type="spellEnd"/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(STC,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Liofilchem</w:t>
                  </w:r>
                  <w:proofErr w:type="spellEnd"/>
                  <w:r>
                    <w:rPr>
                      <w:w w:val="105"/>
                    </w:rPr>
                    <w:t>,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Italy),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compact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4-test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panel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containing</w:t>
                  </w:r>
                  <w:r>
                    <w:rPr>
                      <w:spacing w:val="-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the</w:t>
                  </w:r>
                  <w:r>
                    <w:rPr>
                      <w:spacing w:val="-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dried</w:t>
                  </w:r>
                  <w:r>
                    <w:rPr>
                      <w:spacing w:val="-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up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antibiotic</w:t>
                  </w:r>
                  <w:r>
                    <w:rPr>
                      <w:spacing w:val="-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in</w:t>
                  </w:r>
                  <w:r>
                    <w:rPr>
                      <w:spacing w:val="-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7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two-fold</w:t>
                  </w:r>
                  <w:r>
                    <w:rPr>
                      <w:spacing w:val="-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dilutions</w:t>
                  </w:r>
                  <w:r>
                    <w:rPr>
                      <w:spacing w:val="-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(0.25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-</w:t>
                  </w:r>
                  <w:r>
                    <w:rPr>
                      <w:spacing w:val="-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16</w:t>
                  </w:r>
                  <w:r>
                    <w:rPr>
                      <w:spacing w:val="-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µg/ml)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and</w:t>
                  </w:r>
                  <w:r>
                    <w:rPr>
                      <w:spacing w:val="-4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one well as growth control. The system will be proposed to evaluate </w:t>
                  </w:r>
                  <w:proofErr w:type="spellStart"/>
                  <w:r>
                    <w:rPr>
                      <w:w w:val="105"/>
                    </w:rPr>
                    <w:t>colistin</w:t>
                  </w:r>
                  <w:proofErr w:type="spellEnd"/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AST</w:t>
                  </w:r>
                  <w:r>
                    <w:rPr>
                      <w:spacing w:val="-1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using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BMD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method</w:t>
                  </w:r>
                  <w:r>
                    <w:rPr>
                      <w:spacing w:val="-1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that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complies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the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recommendations</w:t>
                  </w:r>
                  <w:r>
                    <w:rPr>
                      <w:spacing w:val="-1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of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international</w:t>
                  </w:r>
                  <w:r>
                    <w:rPr>
                      <w:spacing w:val="-47"/>
                      <w:w w:val="105"/>
                    </w:rPr>
                    <w:t xml:space="preserve"> </w:t>
                  </w:r>
                  <w:r>
                    <w:rPr>
                      <w:spacing w:val="-1"/>
                      <w:w w:val="105"/>
                    </w:rPr>
                    <w:t>standards</w:t>
                  </w:r>
                  <w:r>
                    <w:rPr>
                      <w:spacing w:val="-12"/>
                      <w:w w:val="105"/>
                    </w:rPr>
                    <w:t xml:space="preserve"> </w:t>
                  </w:r>
                  <w:r>
                    <w:rPr>
                      <w:spacing w:val="-1"/>
                      <w:w w:val="105"/>
                    </w:rPr>
                    <w:t>(i.e.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spacing w:val="-1"/>
                      <w:w w:val="105"/>
                    </w:rPr>
                    <w:t>CLSI,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spacing w:val="-1"/>
                      <w:w w:val="105"/>
                    </w:rPr>
                    <w:t>EUCAST,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ISO)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in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simpler</w:t>
                  </w:r>
                  <w:r>
                    <w:rPr>
                      <w:spacing w:val="-1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and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less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time-consuming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way.</w:t>
                  </w:r>
                </w:p>
                <w:p w:rsidR="001E3EF5" w:rsidRDefault="00FB3852">
                  <w:pPr>
                    <w:pStyle w:val="Textoindependiente"/>
                    <w:spacing w:before="73" w:line="249" w:lineRule="auto"/>
                    <w:ind w:left="49" w:right="37"/>
                    <w:jc w:val="both"/>
                  </w:pPr>
                  <w:r>
                    <w:rPr>
                      <w:w w:val="105"/>
                    </w:rPr>
                    <w:t>STC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was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compared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with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the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classical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BMD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technique,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performed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according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to</w:t>
                  </w:r>
                  <w:r>
                    <w:rPr>
                      <w:spacing w:val="-4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the recommendations of CLSI and EUCAST and used as gold standard, and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also with the results of an automated system, the Phoenix 100™ (PHX, Becton</w:t>
                  </w:r>
                  <w:r>
                    <w:rPr>
                      <w:spacing w:val="-4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Dickinson,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USA).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53" type="#_x0000_t202" style="position:absolute;margin-left:738.35pt;margin-top:9.5pt;width:402.45pt;height:302.45pt;z-index:-15728128;mso-wrap-distance-left:0;mso-wrap-distance-right:0;mso-position-horizontal-relative:page" filled="f" strokecolor="#00b0f0" strokeweight=".32481mm">
            <v:textbox inset="0,0,0,0">
              <w:txbxContent>
                <w:p w:rsidR="001E3EF5" w:rsidRDefault="00FB3852">
                  <w:pPr>
                    <w:spacing w:before="195"/>
                    <w:ind w:left="3447" w:right="3437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RESULTS</w:t>
                  </w:r>
                </w:p>
                <w:p w:rsidR="001E3EF5" w:rsidRDefault="001E3EF5">
                  <w:pPr>
                    <w:pStyle w:val="Textoindependiente"/>
                    <w:spacing w:before="5"/>
                    <w:rPr>
                      <w:b/>
                      <w:sz w:val="25"/>
                    </w:rPr>
                  </w:pPr>
                </w:p>
                <w:p w:rsidR="001E3EF5" w:rsidRDefault="00FB3852">
                  <w:pPr>
                    <w:pStyle w:val="Textoindependiente"/>
                    <w:spacing w:line="249" w:lineRule="auto"/>
                    <w:ind w:left="41" w:right="45"/>
                    <w:jc w:val="both"/>
                  </w:pPr>
                  <w:r>
                    <w:rPr>
                      <w:w w:val="105"/>
                    </w:rPr>
                    <w:t>The study synopsis is shown in table 1. Examples of the STC panels are shown in figures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1-3.</w:t>
                  </w:r>
                </w:p>
                <w:p w:rsidR="001E3EF5" w:rsidRDefault="00FB3852">
                  <w:pPr>
                    <w:pStyle w:val="Textoindependiente"/>
                    <w:spacing w:before="74" w:line="249" w:lineRule="auto"/>
                    <w:ind w:left="41" w:right="44"/>
                    <w:jc w:val="both"/>
                  </w:pPr>
                  <w:r>
                    <w:rPr>
                      <w:b/>
                    </w:rPr>
                    <w:t>Agreement</w:t>
                  </w:r>
                  <w:r>
                    <w:rPr>
                      <w:b/>
                      <w:spacing w:val="20"/>
                    </w:rPr>
                    <w:t xml:space="preserve"> </w:t>
                  </w:r>
                  <w:r>
                    <w:rPr>
                      <w:b/>
                    </w:rPr>
                    <w:t>between</w:t>
                  </w:r>
                  <w:r>
                    <w:rPr>
                      <w:b/>
                      <w:spacing w:val="20"/>
                    </w:rPr>
                    <w:t xml:space="preserve"> </w:t>
                  </w:r>
                  <w:r>
                    <w:rPr>
                      <w:b/>
                    </w:rPr>
                    <w:t>STC</w:t>
                  </w:r>
                  <w:r>
                    <w:rPr>
                      <w:b/>
                      <w:spacing w:val="20"/>
                    </w:rPr>
                    <w:t xml:space="preserve"> </w:t>
                  </w:r>
                  <w:r>
                    <w:rPr>
                      <w:b/>
                    </w:rPr>
                    <w:t>and</w:t>
                  </w:r>
                  <w:r>
                    <w:rPr>
                      <w:b/>
                      <w:spacing w:val="21"/>
                    </w:rPr>
                    <w:t xml:space="preserve"> </w:t>
                  </w:r>
                  <w:r>
                    <w:rPr>
                      <w:b/>
                    </w:rPr>
                    <w:t>BMD-CLSI</w:t>
                  </w:r>
                  <w:r>
                    <w:rPr>
                      <w:b/>
                      <w:spacing w:val="20"/>
                    </w:rPr>
                    <w:t xml:space="preserve"> </w:t>
                  </w:r>
                  <w:r>
                    <w:rPr>
                      <w:b/>
                    </w:rPr>
                    <w:t>–</w:t>
                  </w:r>
                  <w:r>
                    <w:rPr>
                      <w:b/>
                      <w:spacing w:val="20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good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t>agreement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t>was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t>obtained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t>for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t>209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t>out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45"/>
                    </w:rPr>
                    <w:t xml:space="preserve"> </w:t>
                  </w:r>
                  <w:r>
                    <w:rPr>
                      <w:w w:val="105"/>
                    </w:rPr>
                    <w:t>the 215 strains tested (97,21%). For 100 strains the same MIC value was obtained for the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two</w:t>
                  </w:r>
                  <w:r>
                    <w:rPr>
                      <w:spacing w:val="-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methods,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whereas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difference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±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1</w:t>
                  </w:r>
                  <w:r>
                    <w:rPr>
                      <w:spacing w:val="-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log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was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documented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for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109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isolates.</w:t>
                  </w:r>
                </w:p>
                <w:p w:rsidR="001E3EF5" w:rsidRDefault="00FB3852">
                  <w:pPr>
                    <w:pStyle w:val="Textoindependiente"/>
                    <w:spacing w:before="73" w:line="249" w:lineRule="auto"/>
                    <w:ind w:left="41" w:right="45"/>
                    <w:jc w:val="both"/>
                  </w:pPr>
                  <w:r>
                    <w:rPr>
                      <w:w w:val="105"/>
                    </w:rPr>
                    <w:t xml:space="preserve">Disagreement was found for 2 </w:t>
                  </w:r>
                  <w:r>
                    <w:rPr>
                      <w:i/>
                      <w:w w:val="105"/>
                    </w:rPr>
                    <w:t xml:space="preserve">E. coli </w:t>
                  </w:r>
                  <w:r>
                    <w:rPr>
                      <w:w w:val="105"/>
                    </w:rPr>
                    <w:t xml:space="preserve">and 2 </w:t>
                  </w:r>
                  <w:proofErr w:type="spellStart"/>
                  <w:r>
                    <w:rPr>
                      <w:i/>
                      <w:w w:val="105"/>
                    </w:rPr>
                    <w:t>Enterobacter</w:t>
                  </w:r>
                  <w:proofErr w:type="spellEnd"/>
                  <w:r>
                    <w:rPr>
                      <w:i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i/>
                      <w:w w:val="105"/>
                    </w:rPr>
                    <w:t>aerogenes</w:t>
                  </w:r>
                  <w:proofErr w:type="spellEnd"/>
                  <w:r>
                    <w:rPr>
                      <w:i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isolates, as well for one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strain of </w:t>
                  </w:r>
                  <w:r>
                    <w:rPr>
                      <w:i/>
                      <w:w w:val="105"/>
                    </w:rPr>
                    <w:t xml:space="preserve">Hafnia alvei </w:t>
                  </w:r>
                  <w:r>
                    <w:rPr>
                      <w:w w:val="105"/>
                    </w:rPr>
                    <w:t xml:space="preserve">and one isolate of </w:t>
                  </w:r>
                  <w:r>
                    <w:rPr>
                      <w:i/>
                      <w:w w:val="105"/>
                    </w:rPr>
                    <w:t xml:space="preserve">Salmonella </w:t>
                  </w:r>
                  <w:r>
                    <w:rPr>
                      <w:w w:val="105"/>
                    </w:rPr>
                    <w:t>species. The discrepancy did not change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spacing w:val="-1"/>
                      <w:w w:val="105"/>
                    </w:rPr>
                    <w:t>the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spacing w:val="-1"/>
                      <w:w w:val="105"/>
                    </w:rPr>
                    <w:t>strains’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spacing w:val="-1"/>
                      <w:w w:val="105"/>
                    </w:rPr>
                    <w:t>categorization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in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four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cases.</w:t>
                  </w:r>
                  <w:r>
                    <w:rPr>
                      <w:spacing w:val="-1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1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major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error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(resistant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instead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of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susceptible)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was</w:t>
                  </w:r>
                  <w:r>
                    <w:rPr>
                      <w:spacing w:val="-4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recognized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for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one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strain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of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r>
                    <w:rPr>
                      <w:i/>
                      <w:w w:val="105"/>
                    </w:rPr>
                    <w:t>E.</w:t>
                  </w:r>
                  <w:r>
                    <w:rPr>
                      <w:i/>
                      <w:spacing w:val="-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i/>
                      <w:w w:val="105"/>
                    </w:rPr>
                    <w:t>aerogenes</w:t>
                  </w:r>
                  <w:proofErr w:type="spellEnd"/>
                  <w:r>
                    <w:rPr>
                      <w:i/>
                      <w:w w:val="105"/>
                    </w:rPr>
                    <w:t>,</w:t>
                  </w:r>
                  <w:r>
                    <w:rPr>
                      <w:i/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whereas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very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major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error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(susceptible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instead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of</w:t>
                  </w:r>
                  <w:r>
                    <w:rPr>
                      <w:spacing w:val="-4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resistant)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was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documented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for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the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strain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of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i/>
                      <w:w w:val="105"/>
                    </w:rPr>
                    <w:t>Salmonella</w:t>
                  </w:r>
                  <w:r>
                    <w:rPr>
                      <w:i/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species.</w:t>
                  </w:r>
                </w:p>
                <w:p w:rsidR="001E3EF5" w:rsidRDefault="00FB3852">
                  <w:pPr>
                    <w:pStyle w:val="Textoindependiente"/>
                    <w:spacing w:before="74" w:line="249" w:lineRule="auto"/>
                    <w:ind w:left="41" w:right="44"/>
                    <w:jc w:val="both"/>
                  </w:pPr>
                  <w:r>
                    <w:rPr>
                      <w:b/>
                      <w:w w:val="105"/>
                    </w:rPr>
                    <w:t xml:space="preserve">Reproducibility of STC - </w:t>
                  </w:r>
                  <w:r>
                    <w:rPr>
                      <w:w w:val="105"/>
                    </w:rPr>
                    <w:t>One out the 6 isolates that were replicated 10-times gave always</w:t>
                  </w:r>
                  <w:r>
                    <w:rPr>
                      <w:spacing w:val="-4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the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same</w:t>
                  </w:r>
                  <w:r>
                    <w:rPr>
                      <w:spacing w:val="-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MIC,</w:t>
                  </w:r>
                  <w:r>
                    <w:rPr>
                      <w:spacing w:val="-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whereas</w:t>
                  </w:r>
                  <w:r>
                    <w:rPr>
                      <w:spacing w:val="-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for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3</w:t>
                  </w:r>
                  <w:r>
                    <w:rPr>
                      <w:spacing w:val="-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strains</w:t>
                  </w:r>
                  <w:r>
                    <w:rPr>
                      <w:spacing w:val="-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one</w:t>
                  </w:r>
                  <w:r>
                    <w:rPr>
                      <w:spacing w:val="-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replicate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differed</w:t>
                  </w:r>
                  <w:r>
                    <w:rPr>
                      <w:spacing w:val="-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for</w:t>
                  </w:r>
                  <w:r>
                    <w:rPr>
                      <w:spacing w:val="-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1</w:t>
                  </w:r>
                  <w:r>
                    <w:rPr>
                      <w:spacing w:val="-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log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to</w:t>
                  </w:r>
                  <w:r>
                    <w:rPr>
                      <w:spacing w:val="-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the</w:t>
                  </w:r>
                  <w:r>
                    <w:rPr>
                      <w:spacing w:val="-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expected.</w:t>
                  </w:r>
                  <w:r>
                    <w:rPr>
                      <w:spacing w:val="-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One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r>
                    <w:rPr>
                      <w:i/>
                      <w:w w:val="105"/>
                    </w:rPr>
                    <w:t>E.</w:t>
                  </w:r>
                  <w:r>
                    <w:rPr>
                      <w:i/>
                      <w:spacing w:val="-47"/>
                      <w:w w:val="105"/>
                    </w:rPr>
                    <w:t xml:space="preserve"> </w:t>
                  </w:r>
                  <w:r>
                    <w:rPr>
                      <w:i/>
                      <w:w w:val="105"/>
                    </w:rPr>
                    <w:t xml:space="preserve">coli </w:t>
                  </w:r>
                  <w:r>
                    <w:rPr>
                      <w:w w:val="105"/>
                    </w:rPr>
                    <w:t xml:space="preserve">strain had 3 values differing for 1 log, and for the last strain (a </w:t>
                  </w:r>
                  <w:proofErr w:type="spellStart"/>
                  <w:r>
                    <w:rPr>
                      <w:w w:val="105"/>
                    </w:rPr>
                    <w:t>colistin</w:t>
                  </w:r>
                  <w:proofErr w:type="spellEnd"/>
                  <w:r>
                    <w:rPr>
                      <w:w w:val="105"/>
                    </w:rPr>
                    <w:t xml:space="preserve"> resistant </w:t>
                  </w:r>
                  <w:r>
                    <w:rPr>
                      <w:i/>
                      <w:w w:val="105"/>
                    </w:rPr>
                    <w:t>K.</w:t>
                  </w:r>
                  <w:r>
                    <w:rPr>
                      <w:i/>
                      <w:spacing w:val="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i/>
                      <w:w w:val="105"/>
                    </w:rPr>
                    <w:t>pneumoniae</w:t>
                  </w:r>
                  <w:proofErr w:type="spellEnd"/>
                  <w:r>
                    <w:rPr>
                      <w:w w:val="105"/>
                    </w:rPr>
                    <w:t>) there was 4 replicates which differed from 1 log from the expected value.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We</w:t>
                  </w:r>
                  <w:r>
                    <w:rPr>
                      <w:spacing w:val="-4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did not have results with ±2 log of difference and the overall punctual reproducibility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among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replicates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(i.e.,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same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MIC),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was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50/60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(83,3%).</w:t>
                  </w:r>
                </w:p>
                <w:p w:rsidR="001E3EF5" w:rsidRDefault="00FB3852">
                  <w:pPr>
                    <w:spacing w:before="73" w:line="249" w:lineRule="auto"/>
                    <w:ind w:left="41" w:right="44"/>
                    <w:jc w:val="both"/>
                    <w:rPr>
                      <w:sz w:val="19"/>
                    </w:rPr>
                  </w:pPr>
                  <w:r>
                    <w:rPr>
                      <w:b/>
                      <w:w w:val="105"/>
                      <w:sz w:val="19"/>
                    </w:rPr>
                    <w:t xml:space="preserve">Agreement between PHX and BMD-CLSI – </w:t>
                  </w:r>
                  <w:r>
                    <w:rPr>
                      <w:w w:val="105"/>
                      <w:sz w:val="19"/>
                    </w:rPr>
                    <w:t>Also PHX showed a 96,74% agreement with</w:t>
                  </w:r>
                  <w:r>
                    <w:rPr>
                      <w:spacing w:val="1"/>
                      <w:w w:val="105"/>
                      <w:sz w:val="19"/>
                    </w:rPr>
                    <w:t xml:space="preserve"> </w:t>
                  </w:r>
                  <w:r>
                    <w:rPr>
                      <w:w w:val="105"/>
                      <w:sz w:val="19"/>
                    </w:rPr>
                    <w:t>the BMD-CLSI: in this case, the 7 discordant strains resulted in one major error for a</w:t>
                  </w:r>
                  <w:r>
                    <w:rPr>
                      <w:spacing w:val="1"/>
                      <w:w w:val="105"/>
                      <w:sz w:val="19"/>
                    </w:rPr>
                    <w:t xml:space="preserve"> </w:t>
                  </w:r>
                  <w:r>
                    <w:rPr>
                      <w:i/>
                      <w:w w:val="105"/>
                      <w:sz w:val="19"/>
                    </w:rPr>
                    <w:t xml:space="preserve">Pseudomonas aeruginosa </w:t>
                  </w:r>
                  <w:r>
                    <w:rPr>
                      <w:w w:val="105"/>
                      <w:sz w:val="19"/>
                    </w:rPr>
                    <w:t xml:space="preserve">strain, 5 very major </w:t>
                  </w:r>
                  <w:proofErr w:type="gramStart"/>
                  <w:r>
                    <w:rPr>
                      <w:w w:val="105"/>
                      <w:sz w:val="19"/>
                    </w:rPr>
                    <w:t>error</w:t>
                  </w:r>
                  <w:proofErr w:type="gramEnd"/>
                  <w:r>
                    <w:rPr>
                      <w:w w:val="105"/>
                      <w:sz w:val="19"/>
                    </w:rPr>
                    <w:t xml:space="preserve"> (</w:t>
                  </w:r>
                  <w:r>
                    <w:rPr>
                      <w:i/>
                      <w:w w:val="105"/>
                      <w:sz w:val="19"/>
                    </w:rPr>
                    <w:t>E. coli</w:t>
                  </w:r>
                  <w:r>
                    <w:rPr>
                      <w:w w:val="105"/>
                      <w:sz w:val="19"/>
                    </w:rPr>
                    <w:t xml:space="preserve">, </w:t>
                  </w:r>
                  <w:r>
                    <w:rPr>
                      <w:i/>
                      <w:w w:val="105"/>
                      <w:sz w:val="19"/>
                    </w:rPr>
                    <w:t xml:space="preserve">Hafnia alvei </w:t>
                  </w:r>
                  <w:r>
                    <w:rPr>
                      <w:w w:val="105"/>
                      <w:sz w:val="19"/>
                    </w:rPr>
                    <w:t xml:space="preserve">and two </w:t>
                  </w:r>
                  <w:r>
                    <w:rPr>
                      <w:i/>
                      <w:w w:val="105"/>
                      <w:sz w:val="19"/>
                    </w:rPr>
                    <w:t>Salmonella</w:t>
                  </w:r>
                  <w:r>
                    <w:rPr>
                      <w:i/>
                      <w:spacing w:val="1"/>
                      <w:w w:val="105"/>
                      <w:sz w:val="19"/>
                    </w:rPr>
                    <w:t xml:space="preserve"> </w:t>
                  </w:r>
                  <w:r>
                    <w:rPr>
                      <w:w w:val="105"/>
                      <w:sz w:val="19"/>
                    </w:rPr>
                    <w:t>species)</w:t>
                  </w:r>
                  <w:r>
                    <w:rPr>
                      <w:spacing w:val="-4"/>
                      <w:w w:val="105"/>
                      <w:sz w:val="19"/>
                    </w:rPr>
                    <w:t xml:space="preserve"> </w:t>
                  </w:r>
                  <w:r>
                    <w:rPr>
                      <w:w w:val="105"/>
                      <w:sz w:val="19"/>
                    </w:rPr>
                    <w:t>and</w:t>
                  </w:r>
                  <w:r>
                    <w:rPr>
                      <w:spacing w:val="-3"/>
                      <w:w w:val="105"/>
                      <w:sz w:val="19"/>
                    </w:rPr>
                    <w:t xml:space="preserve"> </w:t>
                  </w:r>
                  <w:r>
                    <w:rPr>
                      <w:w w:val="105"/>
                      <w:sz w:val="19"/>
                    </w:rPr>
                    <w:t>in</w:t>
                  </w:r>
                  <w:r>
                    <w:rPr>
                      <w:spacing w:val="-3"/>
                      <w:w w:val="105"/>
                      <w:sz w:val="19"/>
                    </w:rPr>
                    <w:t xml:space="preserve"> </w:t>
                  </w:r>
                  <w:r>
                    <w:rPr>
                      <w:w w:val="105"/>
                      <w:sz w:val="19"/>
                    </w:rPr>
                    <w:t>one</w:t>
                  </w:r>
                  <w:r>
                    <w:rPr>
                      <w:spacing w:val="-3"/>
                      <w:w w:val="105"/>
                      <w:sz w:val="19"/>
                    </w:rPr>
                    <w:t xml:space="preserve"> </w:t>
                  </w:r>
                  <w:r>
                    <w:rPr>
                      <w:w w:val="105"/>
                      <w:sz w:val="19"/>
                    </w:rPr>
                    <w:t>case</w:t>
                  </w:r>
                  <w:r>
                    <w:rPr>
                      <w:spacing w:val="-3"/>
                      <w:w w:val="105"/>
                      <w:sz w:val="19"/>
                    </w:rPr>
                    <w:t xml:space="preserve"> </w:t>
                  </w:r>
                  <w:r>
                    <w:rPr>
                      <w:w w:val="105"/>
                      <w:sz w:val="19"/>
                    </w:rPr>
                    <w:t>did</w:t>
                  </w:r>
                  <w:r>
                    <w:rPr>
                      <w:spacing w:val="-3"/>
                      <w:w w:val="105"/>
                      <w:sz w:val="19"/>
                    </w:rPr>
                    <w:t xml:space="preserve"> </w:t>
                  </w:r>
                  <w:r>
                    <w:rPr>
                      <w:w w:val="105"/>
                      <w:sz w:val="19"/>
                    </w:rPr>
                    <w:t>not</w:t>
                  </w:r>
                  <w:r>
                    <w:rPr>
                      <w:spacing w:val="-3"/>
                      <w:w w:val="105"/>
                      <w:sz w:val="19"/>
                    </w:rPr>
                    <w:t xml:space="preserve"> </w:t>
                  </w:r>
                  <w:r>
                    <w:rPr>
                      <w:w w:val="105"/>
                      <w:sz w:val="19"/>
                    </w:rPr>
                    <w:t>change</w:t>
                  </w:r>
                  <w:r>
                    <w:rPr>
                      <w:spacing w:val="-3"/>
                      <w:w w:val="105"/>
                      <w:sz w:val="19"/>
                    </w:rPr>
                    <w:t xml:space="preserve"> </w:t>
                  </w:r>
                  <w:r>
                    <w:rPr>
                      <w:w w:val="105"/>
                      <w:sz w:val="19"/>
                    </w:rPr>
                    <w:t>the</w:t>
                  </w:r>
                  <w:r>
                    <w:rPr>
                      <w:spacing w:val="-3"/>
                      <w:w w:val="105"/>
                      <w:sz w:val="19"/>
                    </w:rPr>
                    <w:t xml:space="preserve"> </w:t>
                  </w:r>
                  <w:r>
                    <w:rPr>
                      <w:w w:val="105"/>
                      <w:sz w:val="19"/>
                    </w:rPr>
                    <w:t>strains’</w:t>
                  </w:r>
                  <w:r>
                    <w:rPr>
                      <w:spacing w:val="-3"/>
                      <w:w w:val="105"/>
                      <w:sz w:val="19"/>
                    </w:rPr>
                    <w:t xml:space="preserve"> </w:t>
                  </w:r>
                  <w:r>
                    <w:rPr>
                      <w:w w:val="105"/>
                      <w:sz w:val="19"/>
                    </w:rPr>
                    <w:t>categorization.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52" type="#_x0000_t202" style="position:absolute;margin-left:1158.85pt;margin-top:9.95pt;width:407.65pt;height:278.5pt;z-index:-15727616;mso-wrap-distance-left:0;mso-wrap-distance-right:0;mso-position-horizontal-relative:page" filled="f" strokecolor="#00b0f0" strokeweight=".32481mm">
            <v:textbox inset="0,0,0,0">
              <w:txbxContent>
                <w:p w:rsidR="001E3EF5" w:rsidRDefault="00FB3852">
                  <w:pPr>
                    <w:spacing w:before="186"/>
                    <w:ind w:left="3112" w:right="3115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CONCLUSIONS</w:t>
                  </w:r>
                </w:p>
                <w:p w:rsidR="001E3EF5" w:rsidRDefault="001E3EF5">
                  <w:pPr>
                    <w:pStyle w:val="Textoindependiente"/>
                    <w:spacing w:before="11"/>
                    <w:rPr>
                      <w:b/>
                      <w:sz w:val="25"/>
                    </w:rPr>
                  </w:pPr>
                </w:p>
                <w:p w:rsidR="001E3EF5" w:rsidRDefault="00FB3852">
                  <w:pPr>
                    <w:pStyle w:val="Textoindependiente"/>
                    <w:numPr>
                      <w:ilvl w:val="0"/>
                      <w:numId w:val="1"/>
                    </w:numPr>
                    <w:tabs>
                      <w:tab w:val="left" w:pos="323"/>
                    </w:tabs>
                    <w:spacing w:line="249" w:lineRule="auto"/>
                    <w:ind w:right="40"/>
                    <w:jc w:val="both"/>
                  </w:pPr>
                  <w:r>
                    <w:rPr>
                      <w:w w:val="105"/>
                    </w:rPr>
                    <w:t>The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spread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of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colistin</w:t>
                  </w:r>
                  <w:proofErr w:type="spellEnd"/>
                  <w:r>
                    <w:rPr>
                      <w:w w:val="105"/>
                    </w:rPr>
                    <w:t>-resistant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microorganisms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has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become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matter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of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concern</w:t>
                  </w:r>
                  <w:r>
                    <w:rPr>
                      <w:spacing w:val="-4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worldwide,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after</w:t>
                  </w:r>
                  <w:r>
                    <w:rPr>
                      <w:spacing w:val="-1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the</w:t>
                  </w:r>
                  <w:r>
                    <w:rPr>
                      <w:spacing w:val="-1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discovery</w:t>
                  </w:r>
                  <w:r>
                    <w:rPr>
                      <w:spacing w:val="-1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of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1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plasmid-mediated</w:t>
                  </w:r>
                  <w:r>
                    <w:rPr>
                      <w:spacing w:val="-1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mechanism</w:t>
                  </w:r>
                  <w:r>
                    <w:rPr>
                      <w:spacing w:val="-1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of</w:t>
                  </w:r>
                  <w:r>
                    <w:rPr>
                      <w:spacing w:val="-1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resistance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that</w:t>
                  </w:r>
                  <w:r>
                    <w:rPr>
                      <w:spacing w:val="-1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more</w:t>
                  </w:r>
                  <w:r>
                    <w:rPr>
                      <w:spacing w:val="-4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often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determine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low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level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resistance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(MICs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of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4-8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µg/ml).</w:t>
                  </w:r>
                </w:p>
                <w:p w:rsidR="001E3EF5" w:rsidRDefault="00FB3852">
                  <w:pPr>
                    <w:pStyle w:val="Textoindependiente"/>
                    <w:numPr>
                      <w:ilvl w:val="0"/>
                      <w:numId w:val="1"/>
                    </w:numPr>
                    <w:tabs>
                      <w:tab w:val="left" w:pos="323"/>
                    </w:tabs>
                    <w:spacing w:before="68" w:line="249" w:lineRule="auto"/>
                    <w:ind w:right="39"/>
                    <w:jc w:val="both"/>
                  </w:pPr>
                  <w:r>
                    <w:rPr>
                      <w:w w:val="105"/>
                    </w:rPr>
                    <w:t>The recent warnings of EUCAST about the unreliability of agar dilution, disk diffusion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and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gradient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diffusion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to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evaluate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the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colistin</w:t>
                  </w:r>
                  <w:proofErr w:type="spellEnd"/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susceptibility,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makes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mandatory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the</w:t>
                  </w:r>
                  <w:r>
                    <w:rPr>
                      <w:spacing w:val="-4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development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of</w:t>
                  </w:r>
                  <w:r>
                    <w:rPr>
                      <w:spacing w:val="-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new</w:t>
                  </w:r>
                  <w:r>
                    <w:rPr>
                      <w:spacing w:val="-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diagnostic</w:t>
                  </w:r>
                  <w:r>
                    <w:rPr>
                      <w:spacing w:val="-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tool</w:t>
                  </w:r>
                  <w:r>
                    <w:rPr>
                      <w:spacing w:val="-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for</w:t>
                  </w:r>
                  <w:r>
                    <w:rPr>
                      <w:spacing w:val="-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the</w:t>
                  </w:r>
                  <w:r>
                    <w:rPr>
                      <w:spacing w:val="-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clinical</w:t>
                  </w:r>
                  <w:r>
                    <w:rPr>
                      <w:spacing w:val="-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microbiology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laboratories.</w:t>
                  </w:r>
                </w:p>
                <w:p w:rsidR="001E3EF5" w:rsidRDefault="00FB3852">
                  <w:pPr>
                    <w:pStyle w:val="Textoindependiente"/>
                    <w:numPr>
                      <w:ilvl w:val="0"/>
                      <w:numId w:val="1"/>
                    </w:numPr>
                    <w:tabs>
                      <w:tab w:val="left" w:pos="323"/>
                    </w:tabs>
                    <w:spacing w:before="68" w:line="249" w:lineRule="auto"/>
                    <w:ind w:right="40"/>
                    <w:jc w:val="both"/>
                  </w:pPr>
                  <w:r>
                    <w:rPr>
                      <w:w w:val="105"/>
                    </w:rPr>
                    <w:t xml:space="preserve">In our experience the STC is a simple but highly reliable test to assess the </w:t>
                  </w:r>
                  <w:proofErr w:type="spellStart"/>
                  <w:r>
                    <w:rPr>
                      <w:w w:val="105"/>
                    </w:rPr>
                    <w:t>colistin</w:t>
                  </w:r>
                  <w:proofErr w:type="spellEnd"/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susceptibility. The preparation procedure is easy and fast and the results evaluation is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quite</w:t>
                  </w:r>
                  <w:r>
                    <w:rPr>
                      <w:spacing w:val="-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simple.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For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some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strains,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such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as</w:t>
                  </w:r>
                  <w:r>
                    <w:rPr>
                      <w:spacing w:val="-5"/>
                      <w:w w:val="105"/>
                    </w:rPr>
                    <w:t xml:space="preserve"> </w:t>
                  </w:r>
                  <w:r>
                    <w:rPr>
                      <w:i/>
                      <w:w w:val="105"/>
                    </w:rPr>
                    <w:t>Hafnia</w:t>
                  </w:r>
                  <w:r>
                    <w:rPr>
                      <w:i/>
                      <w:spacing w:val="-7"/>
                      <w:w w:val="105"/>
                    </w:rPr>
                    <w:t xml:space="preserve"> </w:t>
                  </w:r>
                  <w:r>
                    <w:rPr>
                      <w:i/>
                      <w:w w:val="105"/>
                    </w:rPr>
                    <w:t>alvei</w:t>
                  </w:r>
                  <w:r>
                    <w:rPr>
                      <w:w w:val="105"/>
                    </w:rPr>
                    <w:t>,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which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presents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kind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of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intrinsic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and</w:t>
                  </w:r>
                  <w:r>
                    <w:rPr>
                      <w:spacing w:val="-4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constitutive resistance to </w:t>
                  </w:r>
                  <w:proofErr w:type="spellStart"/>
                  <w:r>
                    <w:rPr>
                      <w:w w:val="105"/>
                    </w:rPr>
                    <w:t>colistin</w:t>
                  </w:r>
                  <w:proofErr w:type="spellEnd"/>
                  <w:r>
                    <w:rPr>
                      <w:w w:val="105"/>
                    </w:rPr>
                    <w:t xml:space="preserve"> (</w:t>
                  </w:r>
                  <w:proofErr w:type="spellStart"/>
                  <w:r>
                    <w:rPr>
                      <w:w w:val="105"/>
                    </w:rPr>
                    <w:t>Nordmann</w:t>
                  </w:r>
                  <w:proofErr w:type="spellEnd"/>
                  <w:r>
                    <w:rPr>
                      <w:w w:val="105"/>
                    </w:rPr>
                    <w:t xml:space="preserve"> et al., 2016), it is important to carefully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evaluate</w:t>
                  </w:r>
                  <w:r>
                    <w:rPr>
                      <w:spacing w:val="-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any</w:t>
                  </w:r>
                  <w:r>
                    <w:rPr>
                      <w:spacing w:val="-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growth</w:t>
                  </w:r>
                  <w:r>
                    <w:rPr>
                      <w:spacing w:val="-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in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the</w:t>
                  </w:r>
                  <w:r>
                    <w:rPr>
                      <w:spacing w:val="-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wells,</w:t>
                  </w:r>
                  <w:r>
                    <w:rPr>
                      <w:spacing w:val="-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even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if</w:t>
                  </w:r>
                  <w:r>
                    <w:rPr>
                      <w:spacing w:val="-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as</w:t>
                  </w:r>
                  <w:r>
                    <w:rPr>
                      <w:spacing w:val="-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pinpoint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microcolonies</w:t>
                  </w:r>
                  <w:proofErr w:type="spellEnd"/>
                  <w:r>
                    <w:rPr>
                      <w:spacing w:val="-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(figure</w:t>
                  </w:r>
                  <w:r>
                    <w:rPr>
                      <w:spacing w:val="-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3).</w:t>
                  </w:r>
                </w:p>
                <w:p w:rsidR="001E3EF5" w:rsidRDefault="00FB3852">
                  <w:pPr>
                    <w:pStyle w:val="Textoindependiente"/>
                    <w:numPr>
                      <w:ilvl w:val="0"/>
                      <w:numId w:val="1"/>
                    </w:numPr>
                    <w:tabs>
                      <w:tab w:val="left" w:pos="323"/>
                    </w:tabs>
                    <w:spacing w:before="68" w:line="249" w:lineRule="auto"/>
                    <w:ind w:right="40"/>
                    <w:jc w:val="both"/>
                  </w:pPr>
                  <w:r>
                    <w:rPr>
                      <w:w w:val="105"/>
                    </w:rPr>
                    <w:t>Therefore, the STC may be proposed both as a first-line test and as a confirmatory test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(e.g.</w:t>
                  </w:r>
                  <w:r>
                    <w:rPr>
                      <w:spacing w:val="-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after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having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the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results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of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automated</w:t>
                  </w:r>
                  <w:r>
                    <w:rPr>
                      <w:spacing w:val="-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instruments),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for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particular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conditions.</w:t>
                  </w:r>
                </w:p>
                <w:p w:rsidR="001E3EF5" w:rsidRDefault="00FB3852">
                  <w:pPr>
                    <w:pStyle w:val="Textoindependiente"/>
                    <w:numPr>
                      <w:ilvl w:val="0"/>
                      <w:numId w:val="1"/>
                    </w:numPr>
                    <w:tabs>
                      <w:tab w:val="left" w:pos="323"/>
                    </w:tabs>
                    <w:spacing w:before="67" w:line="249" w:lineRule="auto"/>
                    <w:ind w:right="40"/>
                    <w:jc w:val="both"/>
                  </w:pPr>
                  <w:r>
                    <w:rPr>
                      <w:w w:val="105"/>
                    </w:rPr>
                    <w:t>Further studies are needed to evaluate the possibility to use the same panel in different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days</w:t>
                  </w:r>
                  <w:r>
                    <w:rPr>
                      <w:spacing w:val="-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for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different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patients,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after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sealing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the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rows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previously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inoculated.</w:t>
                  </w:r>
                </w:p>
                <w:p w:rsidR="001E3EF5" w:rsidRDefault="00FB3852">
                  <w:pPr>
                    <w:pStyle w:val="Textoindependiente"/>
                    <w:numPr>
                      <w:ilvl w:val="0"/>
                      <w:numId w:val="1"/>
                    </w:numPr>
                    <w:tabs>
                      <w:tab w:val="left" w:pos="323"/>
                    </w:tabs>
                    <w:spacing w:before="68" w:line="249" w:lineRule="auto"/>
                    <w:ind w:right="40"/>
                    <w:jc w:val="both"/>
                  </w:pPr>
                  <w:r>
                    <w:rPr>
                      <w:w w:val="105"/>
                    </w:rPr>
                    <w:t>Being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an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open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system,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it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could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be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possible,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after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the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reading,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to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evaluate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also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the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minimal</w:t>
                  </w:r>
                  <w:r>
                    <w:rPr>
                      <w:spacing w:val="-4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bactericidal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concentration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spotting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1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to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10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µl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onto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Mueller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Hinton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agar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plate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(figure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4).</w:t>
                  </w:r>
                </w:p>
              </w:txbxContent>
            </v:textbox>
            <w10:wrap type="topAndBottom" anchorx="page"/>
          </v:shape>
        </w:pict>
      </w:r>
    </w:p>
    <w:p w:rsidR="001E3EF5" w:rsidRDefault="001E3EF5">
      <w:pPr>
        <w:pStyle w:val="Textoindependiente"/>
        <w:rPr>
          <w:b/>
          <w:sz w:val="20"/>
        </w:rPr>
      </w:pPr>
    </w:p>
    <w:p w:rsidR="001E3EF5" w:rsidRDefault="001E3EF5">
      <w:pPr>
        <w:pStyle w:val="Textoindependiente"/>
        <w:rPr>
          <w:b/>
          <w:sz w:val="20"/>
        </w:rPr>
      </w:pPr>
    </w:p>
    <w:p w:rsidR="001E3EF5" w:rsidRDefault="001E3EF5">
      <w:pPr>
        <w:pStyle w:val="Textoindependiente"/>
        <w:rPr>
          <w:b/>
          <w:sz w:val="20"/>
        </w:rPr>
      </w:pPr>
    </w:p>
    <w:p w:rsidR="001E3EF5" w:rsidRDefault="001E3EF5">
      <w:pPr>
        <w:pStyle w:val="Textoindependiente"/>
        <w:rPr>
          <w:b/>
          <w:sz w:val="20"/>
        </w:rPr>
      </w:pPr>
    </w:p>
    <w:p w:rsidR="001E3EF5" w:rsidRDefault="001E3EF5">
      <w:pPr>
        <w:pStyle w:val="Textoindependiente"/>
        <w:rPr>
          <w:b/>
          <w:sz w:val="20"/>
        </w:rPr>
      </w:pPr>
    </w:p>
    <w:p w:rsidR="001E3EF5" w:rsidRDefault="001E3EF5">
      <w:pPr>
        <w:pStyle w:val="Textoindependiente"/>
        <w:rPr>
          <w:b/>
          <w:sz w:val="20"/>
        </w:rPr>
      </w:pPr>
    </w:p>
    <w:p w:rsidR="001E3EF5" w:rsidRDefault="001E3EF5">
      <w:pPr>
        <w:pStyle w:val="Textoindependiente"/>
        <w:rPr>
          <w:b/>
          <w:sz w:val="20"/>
        </w:rPr>
      </w:pPr>
    </w:p>
    <w:p w:rsidR="001E3EF5" w:rsidRDefault="001E3EF5">
      <w:pPr>
        <w:pStyle w:val="Textoindependiente"/>
        <w:rPr>
          <w:b/>
          <w:sz w:val="20"/>
        </w:rPr>
      </w:pPr>
    </w:p>
    <w:p w:rsidR="001E3EF5" w:rsidRDefault="001E3EF5">
      <w:pPr>
        <w:pStyle w:val="Textoindependiente"/>
        <w:rPr>
          <w:b/>
          <w:sz w:val="20"/>
        </w:rPr>
      </w:pPr>
    </w:p>
    <w:p w:rsidR="001E3EF5" w:rsidRDefault="001E3EF5">
      <w:pPr>
        <w:pStyle w:val="Textoindependiente"/>
        <w:spacing w:before="8"/>
        <w:rPr>
          <w:b/>
          <w:sz w:val="21"/>
        </w:rPr>
      </w:pPr>
    </w:p>
    <w:p w:rsidR="001E3EF5" w:rsidRDefault="001E3EF5">
      <w:pPr>
        <w:rPr>
          <w:sz w:val="21"/>
        </w:rPr>
        <w:sectPr w:rsidR="001E3EF5">
          <w:type w:val="continuous"/>
          <w:pgSz w:w="31660" w:h="15660" w:orient="landscape"/>
          <w:pgMar w:top="240" w:right="40" w:bottom="0" w:left="280" w:header="720" w:footer="720" w:gutter="0"/>
          <w:cols w:space="720"/>
        </w:sectPr>
      </w:pPr>
    </w:p>
    <w:p w:rsidR="001E3EF5" w:rsidRDefault="001E3EF5">
      <w:pPr>
        <w:pStyle w:val="Textoindependiente"/>
        <w:rPr>
          <w:b/>
          <w:sz w:val="20"/>
        </w:rPr>
      </w:pPr>
    </w:p>
    <w:p w:rsidR="001E3EF5" w:rsidRDefault="001E3EF5">
      <w:pPr>
        <w:pStyle w:val="Textoindependiente"/>
        <w:spacing w:before="10"/>
        <w:rPr>
          <w:b/>
          <w:sz w:val="28"/>
        </w:rPr>
      </w:pPr>
    </w:p>
    <w:p w:rsidR="001E3EF5" w:rsidRDefault="0027779D">
      <w:pPr>
        <w:spacing w:line="237" w:lineRule="auto"/>
        <w:ind w:left="14598"/>
        <w:jc w:val="center"/>
        <w:rPr>
          <w:sz w:val="17"/>
        </w:rPr>
      </w:pPr>
      <w:r>
        <w:pict>
          <v:shape id="_x0000_s1051" type="#_x0000_t202" style="position:absolute;left:0;text-align:left;margin-left:378pt;margin-top:54.35pt;width:685.25pt;height:89.45pt;z-index:15730688;mso-position-horizontal-relative:page" filled="f" strokecolor="#4e67c8" strokeweight=".32481mm">
            <v:textbox inset="0,0,0,0">
              <w:txbxContent>
                <w:p w:rsidR="001E3EF5" w:rsidRDefault="00FB3852">
                  <w:pPr>
                    <w:spacing w:before="47"/>
                    <w:ind w:left="5786" w:right="5787"/>
                    <w:jc w:val="center"/>
                    <w:rPr>
                      <w:b/>
                      <w:sz w:val="17"/>
                    </w:rPr>
                  </w:pPr>
                  <w:r>
                    <w:rPr>
                      <w:b/>
                      <w:sz w:val="17"/>
                    </w:rPr>
                    <w:t>SELECTED</w:t>
                  </w:r>
                  <w:r>
                    <w:rPr>
                      <w:b/>
                      <w:spacing w:val="9"/>
                      <w:sz w:val="17"/>
                    </w:rPr>
                    <w:t xml:space="preserve"> </w:t>
                  </w:r>
                  <w:r>
                    <w:rPr>
                      <w:b/>
                      <w:sz w:val="17"/>
                    </w:rPr>
                    <w:t>REFERENCES</w:t>
                  </w:r>
                </w:p>
                <w:p w:rsidR="001E3EF5" w:rsidRDefault="00FB3852">
                  <w:pPr>
                    <w:spacing w:before="73"/>
                    <w:ind w:left="42"/>
                    <w:rPr>
                      <w:sz w:val="12"/>
                    </w:rPr>
                  </w:pPr>
                  <w:proofErr w:type="spellStart"/>
                  <w:r>
                    <w:rPr>
                      <w:sz w:val="12"/>
                    </w:rPr>
                    <w:t>Caniaux</w:t>
                  </w:r>
                  <w:proofErr w:type="spellEnd"/>
                  <w:r>
                    <w:rPr>
                      <w:spacing w:val="5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I,</w:t>
                  </w:r>
                  <w:r>
                    <w:rPr>
                      <w:spacing w:val="6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van</w:t>
                  </w:r>
                  <w:r>
                    <w:rPr>
                      <w:spacing w:val="5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sz w:val="12"/>
                    </w:rPr>
                    <w:t>Belkum</w:t>
                  </w:r>
                  <w:proofErr w:type="spellEnd"/>
                  <w:r>
                    <w:rPr>
                      <w:spacing w:val="1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A,</w:t>
                  </w:r>
                  <w:r>
                    <w:rPr>
                      <w:spacing w:val="6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sz w:val="12"/>
                    </w:rPr>
                    <w:t>Zambardi</w:t>
                  </w:r>
                  <w:proofErr w:type="spellEnd"/>
                  <w:r>
                    <w:rPr>
                      <w:spacing w:val="5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G.</w:t>
                  </w:r>
                  <w:r>
                    <w:rPr>
                      <w:spacing w:val="6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et</w:t>
                  </w:r>
                  <w:r>
                    <w:rPr>
                      <w:spacing w:val="6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al.</w:t>
                  </w:r>
                  <w:r>
                    <w:rPr>
                      <w:spacing w:val="5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–</w:t>
                  </w:r>
                  <w:r>
                    <w:rPr>
                      <w:spacing w:val="6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2016</w:t>
                  </w:r>
                  <w:r>
                    <w:rPr>
                      <w:spacing w:val="5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–</w:t>
                  </w:r>
                  <w:r>
                    <w:rPr>
                      <w:spacing w:val="6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MCR:</w:t>
                  </w:r>
                  <w:r>
                    <w:rPr>
                      <w:spacing w:val="6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modern</w:t>
                  </w:r>
                  <w:r>
                    <w:rPr>
                      <w:spacing w:val="5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sz w:val="12"/>
                    </w:rPr>
                    <w:t>colistin</w:t>
                  </w:r>
                  <w:proofErr w:type="spellEnd"/>
                  <w:r>
                    <w:rPr>
                      <w:spacing w:val="6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resistance</w:t>
                  </w:r>
                  <w:r>
                    <w:rPr>
                      <w:spacing w:val="5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-</w:t>
                  </w:r>
                  <w:r>
                    <w:rPr>
                      <w:spacing w:val="6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sz w:val="12"/>
                    </w:rPr>
                    <w:t>Eur</w:t>
                  </w:r>
                  <w:proofErr w:type="spellEnd"/>
                  <w:r>
                    <w:rPr>
                      <w:spacing w:val="6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J</w:t>
                  </w:r>
                  <w:r>
                    <w:rPr>
                      <w:spacing w:val="5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sz w:val="12"/>
                    </w:rPr>
                    <w:t>Clin</w:t>
                  </w:r>
                  <w:proofErr w:type="spellEnd"/>
                  <w:r>
                    <w:rPr>
                      <w:spacing w:val="6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sz w:val="12"/>
                    </w:rPr>
                    <w:t>Microbiol</w:t>
                  </w:r>
                  <w:proofErr w:type="spellEnd"/>
                  <w:r>
                    <w:rPr>
                      <w:spacing w:val="5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Infect</w:t>
                  </w:r>
                  <w:r>
                    <w:rPr>
                      <w:spacing w:val="6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Dis.</w:t>
                  </w:r>
                  <w:r>
                    <w:rPr>
                      <w:spacing w:val="6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2017</w:t>
                  </w:r>
                  <w:r>
                    <w:rPr>
                      <w:spacing w:val="5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36(3):415-420.</w:t>
                  </w:r>
                </w:p>
                <w:p w:rsidR="001E3EF5" w:rsidRDefault="00FB3852">
                  <w:pPr>
                    <w:spacing w:before="72" w:line="355" w:lineRule="auto"/>
                    <w:ind w:left="42" w:right="915"/>
                    <w:rPr>
                      <w:sz w:val="12"/>
                    </w:rPr>
                  </w:pPr>
                  <w:r>
                    <w:rPr>
                      <w:sz w:val="12"/>
                    </w:rPr>
                    <w:t>CLSI</w:t>
                  </w:r>
                  <w:r>
                    <w:rPr>
                      <w:spacing w:val="6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–</w:t>
                  </w:r>
                  <w:r>
                    <w:rPr>
                      <w:spacing w:val="6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2016</w:t>
                  </w:r>
                  <w:r>
                    <w:rPr>
                      <w:spacing w:val="6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–</w:t>
                  </w:r>
                  <w:r>
                    <w:rPr>
                      <w:spacing w:val="6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Methods</w:t>
                  </w:r>
                  <w:r>
                    <w:rPr>
                      <w:spacing w:val="6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for</w:t>
                  </w:r>
                  <w:r>
                    <w:rPr>
                      <w:spacing w:val="6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dilution</w:t>
                  </w:r>
                  <w:r>
                    <w:rPr>
                      <w:spacing w:val="1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Antimicrobial</w:t>
                  </w:r>
                  <w:r>
                    <w:rPr>
                      <w:spacing w:val="7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Susceptibility</w:t>
                  </w:r>
                  <w:r>
                    <w:rPr>
                      <w:spacing w:val="6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Tests</w:t>
                  </w:r>
                  <w:r>
                    <w:rPr>
                      <w:spacing w:val="6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for</w:t>
                  </w:r>
                  <w:r>
                    <w:rPr>
                      <w:spacing w:val="6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Bacteria</w:t>
                  </w:r>
                  <w:r>
                    <w:rPr>
                      <w:spacing w:val="6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That</w:t>
                  </w:r>
                  <w:r>
                    <w:rPr>
                      <w:spacing w:val="6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Grow</w:t>
                  </w:r>
                  <w:r>
                    <w:rPr>
                      <w:spacing w:val="1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Aerobically;</w:t>
                  </w:r>
                  <w:r>
                    <w:rPr>
                      <w:spacing w:val="2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Approved</w:t>
                  </w:r>
                  <w:r>
                    <w:rPr>
                      <w:spacing w:val="6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Standard</w:t>
                  </w:r>
                  <w:r>
                    <w:rPr>
                      <w:spacing w:val="6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-</w:t>
                  </w:r>
                  <w:r>
                    <w:rPr>
                      <w:spacing w:val="6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Eleventh</w:t>
                  </w:r>
                  <w:r>
                    <w:rPr>
                      <w:spacing w:val="6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Edition.</w:t>
                  </w:r>
                  <w:r>
                    <w:rPr>
                      <w:spacing w:val="6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CLSI</w:t>
                  </w:r>
                  <w:r>
                    <w:rPr>
                      <w:spacing w:val="6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document</w:t>
                  </w:r>
                  <w:r>
                    <w:rPr>
                      <w:spacing w:val="6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M07-A10.</w:t>
                  </w:r>
                  <w:r>
                    <w:rPr>
                      <w:spacing w:val="7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Wayne,</w:t>
                  </w:r>
                  <w:r>
                    <w:rPr>
                      <w:spacing w:val="6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PA:</w:t>
                  </w:r>
                  <w:r>
                    <w:rPr>
                      <w:spacing w:val="6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Clinical</w:t>
                  </w:r>
                  <w:r>
                    <w:rPr>
                      <w:spacing w:val="6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and</w:t>
                  </w:r>
                  <w:r>
                    <w:rPr>
                      <w:spacing w:val="6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Laboratory</w:t>
                  </w:r>
                  <w:r>
                    <w:rPr>
                      <w:spacing w:val="6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Standards</w:t>
                  </w:r>
                  <w:r>
                    <w:rPr>
                      <w:spacing w:val="6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Institute</w:t>
                  </w:r>
                  <w:r>
                    <w:rPr>
                      <w:spacing w:val="1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EUCAST –</w:t>
                  </w:r>
                  <w:r>
                    <w:rPr>
                      <w:spacing w:val="1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2016 –</w:t>
                  </w:r>
                  <w:r>
                    <w:rPr>
                      <w:spacing w:val="1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Recommendations</w:t>
                  </w:r>
                  <w:r>
                    <w:rPr>
                      <w:spacing w:val="1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for MIC</w:t>
                  </w:r>
                  <w:r>
                    <w:rPr>
                      <w:spacing w:val="1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determination</w:t>
                  </w:r>
                  <w:r>
                    <w:rPr>
                      <w:spacing w:val="1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 xml:space="preserve">of </w:t>
                  </w:r>
                  <w:proofErr w:type="spellStart"/>
                  <w:r>
                    <w:rPr>
                      <w:sz w:val="12"/>
                    </w:rPr>
                    <w:t>colistin</w:t>
                  </w:r>
                  <w:proofErr w:type="spellEnd"/>
                  <w:r>
                    <w:rPr>
                      <w:spacing w:val="1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-</w:t>
                  </w:r>
                  <w:r>
                    <w:rPr>
                      <w:spacing w:val="1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March 2016.</w:t>
                  </w:r>
                  <w:r>
                    <w:rPr>
                      <w:spacing w:val="1"/>
                      <w:sz w:val="12"/>
                    </w:rPr>
                    <w:t xml:space="preserve"> </w:t>
                  </w:r>
                  <w:hyperlink r:id="rId5" w:anchor="c13111">
                    <w:r>
                      <w:rPr>
                        <w:color w:val="56C7AA"/>
                        <w:sz w:val="12"/>
                        <w:u w:val="single" w:color="56C7AA"/>
                      </w:rPr>
                      <w:t>www.eucast.org/ast_of_bacteria/warnings/#c13111</w:t>
                    </w:r>
                    <w:r>
                      <w:rPr>
                        <w:sz w:val="12"/>
                      </w:rPr>
                      <w:t>.</w:t>
                    </w:r>
                  </w:hyperlink>
                </w:p>
                <w:p w:rsidR="001E3EF5" w:rsidRDefault="00FB3852">
                  <w:pPr>
                    <w:ind w:left="42"/>
                    <w:rPr>
                      <w:sz w:val="12"/>
                    </w:rPr>
                  </w:pPr>
                  <w:r>
                    <w:rPr>
                      <w:sz w:val="12"/>
                    </w:rPr>
                    <w:t>ISO</w:t>
                  </w:r>
                  <w:r>
                    <w:rPr>
                      <w:spacing w:val="11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20776-1:2006.</w:t>
                  </w:r>
                  <w:r>
                    <w:rPr>
                      <w:spacing w:val="11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Clinical</w:t>
                  </w:r>
                  <w:r>
                    <w:rPr>
                      <w:spacing w:val="12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laboratory</w:t>
                  </w:r>
                  <w:r>
                    <w:rPr>
                      <w:spacing w:val="12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testing</w:t>
                  </w:r>
                  <w:r>
                    <w:rPr>
                      <w:spacing w:val="13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and</w:t>
                  </w:r>
                  <w:r>
                    <w:rPr>
                      <w:spacing w:val="11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in</w:t>
                  </w:r>
                  <w:r>
                    <w:rPr>
                      <w:spacing w:val="11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vitro</w:t>
                  </w:r>
                  <w:r>
                    <w:rPr>
                      <w:spacing w:val="12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diagnostic</w:t>
                  </w:r>
                  <w:r>
                    <w:rPr>
                      <w:spacing w:val="11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test</w:t>
                  </w:r>
                  <w:r>
                    <w:rPr>
                      <w:spacing w:val="11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systems</w:t>
                  </w:r>
                  <w:r>
                    <w:rPr>
                      <w:spacing w:val="12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--</w:t>
                  </w:r>
                  <w:r>
                    <w:rPr>
                      <w:spacing w:val="11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Susceptibility</w:t>
                  </w:r>
                  <w:r>
                    <w:rPr>
                      <w:spacing w:val="11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testing</w:t>
                  </w:r>
                  <w:r>
                    <w:rPr>
                      <w:spacing w:val="13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of</w:t>
                  </w:r>
                  <w:r>
                    <w:rPr>
                      <w:spacing w:val="11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infectious</w:t>
                  </w:r>
                  <w:r>
                    <w:rPr>
                      <w:spacing w:val="11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agents</w:t>
                  </w:r>
                  <w:r>
                    <w:rPr>
                      <w:spacing w:val="12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and</w:t>
                  </w:r>
                  <w:r>
                    <w:rPr>
                      <w:spacing w:val="11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evaluation</w:t>
                  </w:r>
                  <w:r>
                    <w:rPr>
                      <w:spacing w:val="11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of</w:t>
                  </w:r>
                  <w:r>
                    <w:rPr>
                      <w:spacing w:val="12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performance</w:t>
                  </w:r>
                  <w:r>
                    <w:rPr>
                      <w:spacing w:val="11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of</w:t>
                  </w:r>
                  <w:r>
                    <w:rPr>
                      <w:spacing w:val="11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antimicrobial</w:t>
                  </w:r>
                  <w:r>
                    <w:rPr>
                      <w:spacing w:val="12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susceptibility</w:t>
                  </w:r>
                  <w:r>
                    <w:rPr>
                      <w:spacing w:val="11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test</w:t>
                  </w:r>
                  <w:r>
                    <w:rPr>
                      <w:spacing w:val="11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devices</w:t>
                  </w:r>
                  <w:r>
                    <w:rPr>
                      <w:spacing w:val="2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-</w:t>
                  </w:r>
                  <w:r>
                    <w:rPr>
                      <w:spacing w:val="12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Part</w:t>
                  </w:r>
                  <w:r>
                    <w:rPr>
                      <w:spacing w:val="12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1:</w:t>
                  </w:r>
                  <w:r>
                    <w:rPr>
                      <w:spacing w:val="12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Reference</w:t>
                  </w:r>
                  <w:r>
                    <w:rPr>
                      <w:spacing w:val="11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method</w:t>
                  </w:r>
                  <w:r>
                    <w:rPr>
                      <w:spacing w:val="11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for</w:t>
                  </w:r>
                  <w:r>
                    <w:rPr>
                      <w:spacing w:val="12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testing</w:t>
                  </w:r>
                  <w:r>
                    <w:rPr>
                      <w:spacing w:val="12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the</w:t>
                  </w:r>
                  <w:r>
                    <w:rPr>
                      <w:spacing w:val="11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in</w:t>
                  </w:r>
                  <w:r>
                    <w:rPr>
                      <w:spacing w:val="12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vitro</w:t>
                  </w:r>
                  <w:r>
                    <w:rPr>
                      <w:spacing w:val="1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activity of antimicrobial</w:t>
                  </w:r>
                  <w:r>
                    <w:rPr>
                      <w:spacing w:val="1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agents against rapidly</w:t>
                  </w:r>
                  <w:r>
                    <w:rPr>
                      <w:spacing w:val="1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growing aerobic bacteria</w:t>
                  </w:r>
                  <w:r>
                    <w:rPr>
                      <w:spacing w:val="1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involved in infectious</w:t>
                  </w:r>
                  <w:r>
                    <w:rPr>
                      <w:spacing w:val="1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diseases.</w:t>
                  </w:r>
                </w:p>
                <w:p w:rsidR="001E3EF5" w:rsidRDefault="00FB3852">
                  <w:pPr>
                    <w:spacing w:before="64" w:line="355" w:lineRule="auto"/>
                    <w:ind w:left="42" w:right="915"/>
                    <w:rPr>
                      <w:sz w:val="12"/>
                    </w:rPr>
                  </w:pPr>
                  <w:r>
                    <w:rPr>
                      <w:sz w:val="12"/>
                    </w:rPr>
                    <w:t>Liu</w:t>
                  </w:r>
                  <w:r>
                    <w:rPr>
                      <w:spacing w:val="2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YY,</w:t>
                  </w:r>
                  <w:r>
                    <w:rPr>
                      <w:spacing w:val="5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Wang</w:t>
                  </w:r>
                  <w:r>
                    <w:rPr>
                      <w:spacing w:val="2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Y,</w:t>
                  </w:r>
                  <w:r>
                    <w:rPr>
                      <w:spacing w:val="5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Walsh</w:t>
                  </w:r>
                  <w:r>
                    <w:rPr>
                      <w:spacing w:val="4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TR,</w:t>
                  </w:r>
                  <w:r>
                    <w:rPr>
                      <w:spacing w:val="5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et</w:t>
                  </w:r>
                  <w:r>
                    <w:rPr>
                      <w:spacing w:val="5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al.</w:t>
                  </w:r>
                  <w:r>
                    <w:rPr>
                      <w:spacing w:val="5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–</w:t>
                  </w:r>
                  <w:r>
                    <w:rPr>
                      <w:spacing w:val="4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2016</w:t>
                  </w:r>
                  <w:r>
                    <w:rPr>
                      <w:spacing w:val="5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–</w:t>
                  </w:r>
                  <w:r>
                    <w:rPr>
                      <w:spacing w:val="5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Emergence</w:t>
                  </w:r>
                  <w:r>
                    <w:rPr>
                      <w:spacing w:val="5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of</w:t>
                  </w:r>
                  <w:r>
                    <w:rPr>
                      <w:spacing w:val="4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plasmid-mediated</w:t>
                  </w:r>
                  <w:r>
                    <w:rPr>
                      <w:spacing w:val="5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sz w:val="12"/>
                    </w:rPr>
                    <w:t>colistin</w:t>
                  </w:r>
                  <w:proofErr w:type="spellEnd"/>
                  <w:r>
                    <w:rPr>
                      <w:spacing w:val="5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resistance</w:t>
                  </w:r>
                  <w:r>
                    <w:rPr>
                      <w:spacing w:val="4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mechanism</w:t>
                  </w:r>
                  <w:r>
                    <w:rPr>
                      <w:spacing w:val="5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MCR-1</w:t>
                  </w:r>
                  <w:r>
                    <w:rPr>
                      <w:spacing w:val="5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in</w:t>
                  </w:r>
                  <w:r>
                    <w:rPr>
                      <w:spacing w:val="5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animals</w:t>
                  </w:r>
                  <w:r>
                    <w:rPr>
                      <w:spacing w:val="4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and</w:t>
                  </w:r>
                  <w:r>
                    <w:rPr>
                      <w:spacing w:val="5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human</w:t>
                  </w:r>
                  <w:r>
                    <w:rPr>
                      <w:spacing w:val="5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beings</w:t>
                  </w:r>
                  <w:r>
                    <w:rPr>
                      <w:spacing w:val="4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in</w:t>
                  </w:r>
                  <w:r>
                    <w:rPr>
                      <w:spacing w:val="5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China:</w:t>
                  </w:r>
                  <w:r>
                    <w:rPr>
                      <w:spacing w:val="5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a</w:t>
                  </w:r>
                  <w:r>
                    <w:rPr>
                      <w:spacing w:val="5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microbiological</w:t>
                  </w:r>
                  <w:r>
                    <w:rPr>
                      <w:spacing w:val="4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and</w:t>
                  </w:r>
                  <w:r>
                    <w:rPr>
                      <w:spacing w:val="5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molecular</w:t>
                  </w:r>
                  <w:r>
                    <w:rPr>
                      <w:spacing w:val="5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biological</w:t>
                  </w:r>
                  <w:r>
                    <w:rPr>
                      <w:spacing w:val="5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study</w:t>
                  </w:r>
                  <w:r>
                    <w:rPr>
                      <w:spacing w:val="4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–</w:t>
                  </w:r>
                  <w:r>
                    <w:rPr>
                      <w:spacing w:val="5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Lancet</w:t>
                  </w:r>
                  <w:r>
                    <w:rPr>
                      <w:spacing w:val="5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Infect</w:t>
                  </w:r>
                  <w:r>
                    <w:rPr>
                      <w:spacing w:val="4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Dis</w:t>
                  </w:r>
                  <w:r>
                    <w:rPr>
                      <w:spacing w:val="5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16:161-168.</w:t>
                  </w:r>
                  <w:r>
                    <w:rPr>
                      <w:spacing w:val="1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sz w:val="12"/>
                    </w:rPr>
                    <w:t>Nordmann</w:t>
                  </w:r>
                  <w:proofErr w:type="spellEnd"/>
                  <w:r>
                    <w:rPr>
                      <w:spacing w:val="1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P,</w:t>
                  </w:r>
                  <w:r>
                    <w:rPr>
                      <w:spacing w:val="-3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sz w:val="12"/>
                    </w:rPr>
                    <w:t>Assouvie</w:t>
                  </w:r>
                  <w:proofErr w:type="spellEnd"/>
                  <w:r>
                    <w:rPr>
                      <w:spacing w:val="1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L,</w:t>
                  </w:r>
                  <w:r>
                    <w:rPr>
                      <w:spacing w:val="1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sz w:val="12"/>
                    </w:rPr>
                    <w:t>Prod'Hom</w:t>
                  </w:r>
                  <w:proofErr w:type="spellEnd"/>
                  <w:r>
                    <w:rPr>
                      <w:spacing w:val="1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G</w:t>
                  </w:r>
                  <w:r>
                    <w:rPr>
                      <w:spacing w:val="1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et</w:t>
                  </w:r>
                  <w:r>
                    <w:rPr>
                      <w:spacing w:val="1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al.</w:t>
                  </w:r>
                  <w:r>
                    <w:rPr>
                      <w:spacing w:val="4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-</w:t>
                  </w:r>
                  <w:r>
                    <w:rPr>
                      <w:spacing w:val="1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2016</w:t>
                  </w:r>
                  <w:r>
                    <w:rPr>
                      <w:spacing w:val="1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–</w:t>
                  </w:r>
                  <w:r>
                    <w:rPr>
                      <w:spacing w:val="1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Screening</w:t>
                  </w:r>
                  <w:r>
                    <w:rPr>
                      <w:spacing w:val="1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of</w:t>
                  </w:r>
                  <w:r>
                    <w:rPr>
                      <w:spacing w:val="1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plasmid-mediated</w:t>
                  </w:r>
                  <w:r>
                    <w:rPr>
                      <w:spacing w:val="1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MCR-1</w:t>
                  </w:r>
                  <w:r>
                    <w:rPr>
                      <w:spacing w:val="1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sz w:val="12"/>
                    </w:rPr>
                    <w:t>colistin</w:t>
                  </w:r>
                  <w:proofErr w:type="spellEnd"/>
                  <w:r>
                    <w:rPr>
                      <w:sz w:val="12"/>
                    </w:rPr>
                    <w:t>-resistance</w:t>
                  </w:r>
                  <w:r>
                    <w:rPr>
                      <w:spacing w:val="2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from</w:t>
                  </w:r>
                  <w:r>
                    <w:rPr>
                      <w:spacing w:val="1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bacteremia.</w:t>
                  </w:r>
                  <w:r>
                    <w:rPr>
                      <w:spacing w:val="1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sz w:val="12"/>
                    </w:rPr>
                    <w:t>Eur</w:t>
                  </w:r>
                  <w:proofErr w:type="spellEnd"/>
                  <w:r>
                    <w:rPr>
                      <w:spacing w:val="1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J</w:t>
                  </w:r>
                  <w:r>
                    <w:rPr>
                      <w:spacing w:val="1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sz w:val="12"/>
                    </w:rPr>
                    <w:t>Clin</w:t>
                  </w:r>
                  <w:proofErr w:type="spellEnd"/>
                  <w:r>
                    <w:rPr>
                      <w:spacing w:val="1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sz w:val="12"/>
                    </w:rPr>
                    <w:t>Microbiol</w:t>
                  </w:r>
                  <w:proofErr w:type="spellEnd"/>
                  <w:r>
                    <w:rPr>
                      <w:spacing w:val="1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Infect</w:t>
                  </w:r>
                  <w:r>
                    <w:rPr>
                      <w:spacing w:val="1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Dis</w:t>
                  </w:r>
                  <w:r>
                    <w:rPr>
                      <w:spacing w:val="1"/>
                      <w:sz w:val="12"/>
                    </w:rPr>
                    <w:t xml:space="preserve"> </w:t>
                  </w:r>
                  <w:r>
                    <w:rPr>
                      <w:sz w:val="12"/>
                    </w:rPr>
                    <w:t>35:1891-1892.</w:t>
                  </w:r>
                </w:p>
              </w:txbxContent>
            </v:textbox>
            <w10:wrap anchorx="page"/>
          </v:shape>
        </w:pict>
      </w:r>
      <w:r>
        <w:pict>
          <v:shape id="_x0000_s1050" type="#_x0000_t202" style="position:absolute;left:0;text-align:left;margin-left:378pt;margin-top:-529.05pt;width:348.05pt;height:576.35pt;z-index:15731200;mso-position-horizontal-relative:page" filled="f" strokecolor="#4e67c8" strokeweight=".32481mm">
            <v:textbox inset="0,0,0,0">
              <w:txbxContent>
                <w:p w:rsidR="001E3EF5" w:rsidRDefault="00FB3852">
                  <w:pPr>
                    <w:spacing w:before="195"/>
                    <w:ind w:left="1687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MATERIALS</w:t>
                  </w:r>
                  <w:r>
                    <w:rPr>
                      <w:b/>
                      <w:spacing w:val="23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AND</w:t>
                  </w:r>
                  <w:r>
                    <w:rPr>
                      <w:b/>
                      <w:spacing w:val="23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METHODS</w:t>
                  </w:r>
                </w:p>
                <w:p w:rsidR="001E3EF5" w:rsidRDefault="00FB3852">
                  <w:pPr>
                    <w:pStyle w:val="Textoindependiente"/>
                    <w:spacing w:before="257" w:line="249" w:lineRule="auto"/>
                    <w:ind w:left="42" w:right="44"/>
                    <w:jc w:val="both"/>
                  </w:pPr>
                  <w:r>
                    <w:rPr>
                      <w:b/>
                      <w:w w:val="105"/>
                    </w:rPr>
                    <w:t xml:space="preserve">Strains collection – </w:t>
                  </w:r>
                  <w:r>
                    <w:rPr>
                      <w:w w:val="105"/>
                    </w:rPr>
                    <w:t>215 bacterial strains were evaluated. All the isolates were</w:t>
                  </w:r>
                  <w:r>
                    <w:rPr>
                      <w:spacing w:val="-4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collected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from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clinical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samples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and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previously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stored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in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laboratory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collections.</w:t>
                  </w:r>
                  <w:r>
                    <w:rPr>
                      <w:spacing w:val="-4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They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were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selected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on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the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basis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of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the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following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characteristics: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45</w:t>
                  </w:r>
                  <w:r>
                    <w:rPr>
                      <w:spacing w:val="-47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enterobacteriaceae</w:t>
                  </w:r>
                  <w:proofErr w:type="spellEnd"/>
                  <w:r>
                    <w:rPr>
                      <w:w w:val="105"/>
                    </w:rPr>
                    <w:t xml:space="preserve"> with reduced susceptibility to </w:t>
                  </w:r>
                  <w:proofErr w:type="spellStart"/>
                  <w:r>
                    <w:rPr>
                      <w:w w:val="105"/>
                    </w:rPr>
                    <w:t>colistin</w:t>
                  </w:r>
                  <w:proofErr w:type="spellEnd"/>
                  <w:r>
                    <w:rPr>
                      <w:w w:val="105"/>
                    </w:rPr>
                    <w:t xml:space="preserve"> (7 of them were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i/>
                      <w:w w:val="105"/>
                    </w:rPr>
                    <w:t xml:space="preserve">Escherichia coli </w:t>
                  </w:r>
                  <w:r>
                    <w:rPr>
                      <w:w w:val="105"/>
                    </w:rPr>
                    <w:t xml:space="preserve">carrying the </w:t>
                  </w:r>
                  <w:r>
                    <w:rPr>
                      <w:i/>
                      <w:w w:val="105"/>
                    </w:rPr>
                    <w:t xml:space="preserve">mcr-1 </w:t>
                  </w:r>
                  <w:r>
                    <w:rPr>
                      <w:w w:val="105"/>
                    </w:rPr>
                    <w:t xml:space="preserve">gene, as demonstrated using an </w:t>
                  </w:r>
                  <w:r>
                    <w:rPr>
                      <w:i/>
                      <w:w w:val="105"/>
                    </w:rPr>
                    <w:t>in house</w:t>
                  </w:r>
                  <w:r>
                    <w:rPr>
                      <w:i/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PCR); 12 </w:t>
                  </w:r>
                  <w:proofErr w:type="spellStart"/>
                  <w:r>
                    <w:rPr>
                      <w:w w:val="105"/>
                    </w:rPr>
                    <w:t>carbapenem</w:t>
                  </w:r>
                  <w:proofErr w:type="spellEnd"/>
                  <w:r>
                    <w:rPr>
                      <w:w w:val="105"/>
                    </w:rPr>
                    <w:t xml:space="preserve"> resistant </w:t>
                  </w:r>
                  <w:proofErr w:type="spellStart"/>
                  <w:r>
                    <w:rPr>
                      <w:i/>
                      <w:w w:val="105"/>
                    </w:rPr>
                    <w:t>Klebsiella</w:t>
                  </w:r>
                  <w:proofErr w:type="spellEnd"/>
                  <w:r>
                    <w:rPr>
                      <w:i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i/>
                      <w:w w:val="105"/>
                    </w:rPr>
                    <w:t>pneumoniae</w:t>
                  </w:r>
                  <w:proofErr w:type="spellEnd"/>
                  <w:r>
                    <w:rPr>
                      <w:w w:val="105"/>
                    </w:rPr>
                    <w:t>; 155 strains isolated from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blood cultures. Three reference strains (</w:t>
                  </w:r>
                  <w:r>
                    <w:rPr>
                      <w:i/>
                      <w:w w:val="105"/>
                    </w:rPr>
                    <w:t xml:space="preserve">E. coli </w:t>
                  </w:r>
                  <w:r>
                    <w:rPr>
                      <w:w w:val="105"/>
                    </w:rPr>
                    <w:t>ATCC</w:t>
                  </w:r>
                  <w:r>
                    <w:rPr>
                      <w:w w:val="105"/>
                      <w:position w:val="6"/>
                      <w:sz w:val="13"/>
                    </w:rPr>
                    <w:t>®</w:t>
                  </w:r>
                  <w:r>
                    <w:rPr>
                      <w:spacing w:val="1"/>
                      <w:w w:val="105"/>
                      <w:position w:val="6"/>
                      <w:sz w:val="13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25922, </w:t>
                  </w:r>
                  <w:r>
                    <w:rPr>
                      <w:i/>
                      <w:w w:val="105"/>
                    </w:rPr>
                    <w:t>Pseudomonas</w:t>
                  </w:r>
                  <w:r>
                    <w:rPr>
                      <w:i/>
                      <w:spacing w:val="1"/>
                      <w:w w:val="105"/>
                    </w:rPr>
                    <w:t xml:space="preserve"> </w:t>
                  </w:r>
                  <w:r>
                    <w:rPr>
                      <w:i/>
                      <w:w w:val="105"/>
                    </w:rPr>
                    <w:t xml:space="preserve">aeruginosa </w:t>
                  </w:r>
                  <w:r>
                    <w:rPr>
                      <w:w w:val="105"/>
                    </w:rPr>
                    <w:t>ATCC</w:t>
                  </w:r>
                  <w:r>
                    <w:rPr>
                      <w:w w:val="105"/>
                      <w:position w:val="6"/>
                      <w:sz w:val="13"/>
                    </w:rPr>
                    <w:t xml:space="preserve">® </w:t>
                  </w:r>
                  <w:r>
                    <w:rPr>
                      <w:w w:val="105"/>
                    </w:rPr>
                    <w:t xml:space="preserve">27853, </w:t>
                  </w:r>
                  <w:r>
                    <w:rPr>
                      <w:i/>
                      <w:w w:val="105"/>
                    </w:rPr>
                    <w:t xml:space="preserve">E. coli </w:t>
                  </w:r>
                  <w:r>
                    <w:rPr>
                      <w:w w:val="105"/>
                    </w:rPr>
                    <w:t>NCTC</w:t>
                  </w:r>
                  <w:r>
                    <w:rPr>
                      <w:w w:val="105"/>
                      <w:position w:val="6"/>
                      <w:sz w:val="13"/>
                    </w:rPr>
                    <w:t xml:space="preserve">® </w:t>
                  </w:r>
                  <w:r>
                    <w:rPr>
                      <w:w w:val="105"/>
                    </w:rPr>
                    <w:t>13846) were included as controls. The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list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of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the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isolates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tested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is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shown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in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table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1.</w:t>
                  </w:r>
                </w:p>
                <w:p w:rsidR="001E3EF5" w:rsidRDefault="00FB3852">
                  <w:pPr>
                    <w:pStyle w:val="Textoindependiente"/>
                    <w:spacing w:before="69" w:line="249" w:lineRule="auto"/>
                    <w:ind w:left="42" w:right="44"/>
                    <w:jc w:val="both"/>
                  </w:pPr>
                  <w:r>
                    <w:rPr>
                      <w:b/>
                      <w:w w:val="105"/>
                    </w:rPr>
                    <w:t>PHX</w:t>
                  </w:r>
                  <w:r>
                    <w:rPr>
                      <w:b/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-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The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tests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were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performed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according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to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the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manufacturer’s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recommendations.</w:t>
                  </w:r>
                </w:p>
                <w:p w:rsidR="001E3EF5" w:rsidRDefault="00FB3852">
                  <w:pPr>
                    <w:pStyle w:val="Textoindependiente"/>
                    <w:spacing w:before="73" w:line="247" w:lineRule="auto"/>
                    <w:ind w:left="42" w:right="44"/>
                    <w:jc w:val="both"/>
                  </w:pPr>
                  <w:r>
                    <w:rPr>
                      <w:b/>
                      <w:w w:val="105"/>
                    </w:rPr>
                    <w:t xml:space="preserve">STC – </w:t>
                  </w:r>
                  <w:r>
                    <w:rPr>
                      <w:w w:val="105"/>
                    </w:rPr>
                    <w:t>Briefly, a saline 0.5 McFarland suspension of the microorganism to be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tested was diluted 1:20 in saline (solution A). 0,4 ml of this solution was then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added</w:t>
                  </w:r>
                  <w:r>
                    <w:rPr>
                      <w:spacing w:val="4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to</w:t>
                  </w:r>
                  <w:r>
                    <w:rPr>
                      <w:spacing w:val="4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the</w:t>
                  </w:r>
                  <w:r>
                    <w:rPr>
                      <w:spacing w:val="4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3,6</w:t>
                  </w:r>
                  <w:r>
                    <w:rPr>
                      <w:spacing w:val="4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ml</w:t>
                  </w:r>
                  <w:r>
                    <w:rPr>
                      <w:spacing w:val="4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tube</w:t>
                  </w:r>
                  <w:r>
                    <w:rPr>
                      <w:spacing w:val="4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of</w:t>
                  </w:r>
                  <w:r>
                    <w:rPr>
                      <w:spacing w:val="4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Mueller-Hinton</w:t>
                  </w:r>
                  <w:r>
                    <w:rPr>
                      <w:spacing w:val="4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broth</w:t>
                  </w:r>
                  <w:r>
                    <w:rPr>
                      <w:spacing w:val="4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II</w:t>
                  </w:r>
                  <w:r>
                    <w:rPr>
                      <w:spacing w:val="4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provided</w:t>
                  </w:r>
                  <w:r>
                    <w:rPr>
                      <w:spacing w:val="4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in</w:t>
                  </w:r>
                  <w:r>
                    <w:rPr>
                      <w:spacing w:val="4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the</w:t>
                  </w:r>
                  <w:r>
                    <w:rPr>
                      <w:spacing w:val="4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kit</w:t>
                  </w:r>
                  <w:r>
                    <w:rPr>
                      <w:spacing w:val="-4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(solution B). 100 </w:t>
                  </w:r>
                  <w:r>
                    <w:rPr>
                      <w:rFonts w:ascii="Symbol" w:hAnsi="Symbol"/>
                      <w:w w:val="105"/>
                    </w:rPr>
                    <w:t></w:t>
                  </w:r>
                  <w:r>
                    <w:rPr>
                      <w:w w:val="105"/>
                    </w:rPr>
                    <w:t>l of the solution B were then dispensed into each well in a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row.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The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panels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were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then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incubated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at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36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±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2°C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for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16-20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hours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in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ambient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air.</w:t>
                  </w:r>
                  <w:r>
                    <w:rPr>
                      <w:spacing w:val="-4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The results were then evaluated visually from two different operators. Any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turbidity</w:t>
                  </w:r>
                  <w:r>
                    <w:rPr>
                      <w:spacing w:val="-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or</w:t>
                  </w:r>
                  <w:r>
                    <w:rPr>
                      <w:spacing w:val="-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button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at</w:t>
                  </w:r>
                  <w:r>
                    <w:rPr>
                      <w:spacing w:val="-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the</w:t>
                  </w:r>
                  <w:r>
                    <w:rPr>
                      <w:spacing w:val="-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bottom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of</w:t>
                  </w:r>
                  <w:r>
                    <w:rPr>
                      <w:spacing w:val="-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the</w:t>
                  </w:r>
                  <w:r>
                    <w:rPr>
                      <w:spacing w:val="-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well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was</w:t>
                  </w:r>
                  <w:r>
                    <w:rPr>
                      <w:spacing w:val="-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considered</w:t>
                  </w:r>
                  <w:r>
                    <w:rPr>
                      <w:spacing w:val="-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positive.</w:t>
                  </w:r>
                </w:p>
                <w:p w:rsidR="001E3EF5" w:rsidRDefault="00FB3852">
                  <w:pPr>
                    <w:pStyle w:val="Textoindependiente"/>
                    <w:spacing w:before="82" w:line="249" w:lineRule="auto"/>
                    <w:ind w:left="42" w:right="44"/>
                    <w:jc w:val="both"/>
                  </w:pPr>
                  <w:r>
                    <w:rPr>
                      <w:w w:val="105"/>
                    </w:rPr>
                    <w:t xml:space="preserve">The two ATCC reference strains, 3 </w:t>
                  </w:r>
                  <w:r>
                    <w:rPr>
                      <w:i/>
                      <w:w w:val="105"/>
                    </w:rPr>
                    <w:t xml:space="preserve">E.coli </w:t>
                  </w:r>
                  <w:r>
                    <w:rPr>
                      <w:w w:val="105"/>
                    </w:rPr>
                    <w:t xml:space="preserve">(one of them, </w:t>
                  </w:r>
                  <w:r>
                    <w:rPr>
                      <w:i/>
                      <w:w w:val="105"/>
                    </w:rPr>
                    <w:t xml:space="preserve">mcr-1 </w:t>
                  </w:r>
                  <w:r>
                    <w:rPr>
                      <w:w w:val="105"/>
                    </w:rPr>
                    <w:t>positive) and 1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carbapenem</w:t>
                  </w:r>
                  <w:proofErr w:type="spellEnd"/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resistant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i/>
                      <w:w w:val="105"/>
                    </w:rPr>
                    <w:t>K.</w:t>
                  </w:r>
                  <w:r>
                    <w:rPr>
                      <w:i/>
                      <w:spacing w:val="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i/>
                      <w:w w:val="105"/>
                    </w:rPr>
                    <w:t>pneumoniae</w:t>
                  </w:r>
                  <w:proofErr w:type="spellEnd"/>
                  <w:r>
                    <w:rPr>
                      <w:i/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were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tested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as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replicates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10-times,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to</w:t>
                  </w:r>
                  <w:r>
                    <w:rPr>
                      <w:spacing w:val="-4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evaluate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the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test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reproducibility.</w:t>
                  </w:r>
                </w:p>
                <w:p w:rsidR="001E3EF5" w:rsidRDefault="00FB3852">
                  <w:pPr>
                    <w:pStyle w:val="Textoindependiente"/>
                    <w:spacing w:before="73" w:line="249" w:lineRule="auto"/>
                    <w:ind w:left="42" w:right="44"/>
                    <w:jc w:val="both"/>
                  </w:pPr>
                  <w:r>
                    <w:rPr>
                      <w:b/>
                      <w:w w:val="105"/>
                    </w:rPr>
                    <w:t>BMD-CLSI</w:t>
                  </w:r>
                  <w:r>
                    <w:rPr>
                      <w:b/>
                      <w:spacing w:val="48"/>
                      <w:w w:val="105"/>
                    </w:rPr>
                    <w:t xml:space="preserve"> </w:t>
                  </w:r>
                  <w:r>
                    <w:rPr>
                      <w:b/>
                      <w:w w:val="105"/>
                    </w:rPr>
                    <w:t>-</w:t>
                  </w:r>
                  <w:r>
                    <w:rPr>
                      <w:b/>
                      <w:spacing w:val="4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Was</w:t>
                  </w:r>
                  <w:r>
                    <w:rPr>
                      <w:spacing w:val="4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performed</w:t>
                  </w:r>
                  <w:r>
                    <w:rPr>
                      <w:spacing w:val="4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in</w:t>
                  </w:r>
                  <w:r>
                    <w:rPr>
                      <w:spacing w:val="4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accordance</w:t>
                  </w:r>
                  <w:r>
                    <w:rPr>
                      <w:spacing w:val="4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with</w:t>
                  </w:r>
                  <w:r>
                    <w:rPr>
                      <w:spacing w:val="4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the</w:t>
                  </w:r>
                  <w:r>
                    <w:rPr>
                      <w:spacing w:val="4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ISO</w:t>
                  </w:r>
                  <w:r>
                    <w:rPr>
                      <w:spacing w:val="4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standard</w:t>
                  </w:r>
                  <w:r>
                    <w:rPr>
                      <w:spacing w:val="4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broth</w:t>
                  </w:r>
                  <w:r>
                    <w:rPr>
                      <w:spacing w:val="-48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microdilution</w:t>
                  </w:r>
                  <w:proofErr w:type="spellEnd"/>
                  <w:r>
                    <w:rPr>
                      <w:spacing w:val="-1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(BMD)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method</w:t>
                  </w:r>
                  <w:r>
                    <w:rPr>
                      <w:spacing w:val="-1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(20776-1),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which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has</w:t>
                  </w:r>
                  <w:r>
                    <w:rPr>
                      <w:spacing w:val="-1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been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demonstrated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to</w:t>
                  </w:r>
                  <w:r>
                    <w:rPr>
                      <w:spacing w:val="-1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work</w:t>
                  </w:r>
                  <w:r>
                    <w:rPr>
                      <w:spacing w:val="-4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well</w:t>
                  </w:r>
                  <w:r>
                    <w:rPr>
                      <w:spacing w:val="-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for</w:t>
                  </w:r>
                  <w:r>
                    <w:rPr>
                      <w:spacing w:val="-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Enterobacteriaceae</w:t>
                  </w:r>
                  <w:proofErr w:type="spellEnd"/>
                  <w:r>
                    <w:rPr>
                      <w:w w:val="105"/>
                    </w:rPr>
                    <w:t>,</w:t>
                  </w:r>
                  <w:r>
                    <w:rPr>
                      <w:spacing w:val="-5"/>
                      <w:w w:val="105"/>
                    </w:rPr>
                    <w:t xml:space="preserve"> </w:t>
                  </w:r>
                  <w:r>
                    <w:rPr>
                      <w:i/>
                      <w:w w:val="105"/>
                    </w:rPr>
                    <w:t>P.</w:t>
                  </w:r>
                  <w:r>
                    <w:rPr>
                      <w:i/>
                      <w:spacing w:val="-5"/>
                      <w:w w:val="105"/>
                    </w:rPr>
                    <w:t xml:space="preserve"> </w:t>
                  </w:r>
                  <w:r>
                    <w:rPr>
                      <w:i/>
                      <w:w w:val="105"/>
                    </w:rPr>
                    <w:t>aeruginosa</w:t>
                  </w:r>
                  <w:r>
                    <w:rPr>
                      <w:w w:val="105"/>
                    </w:rPr>
                    <w:t>,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and</w:t>
                  </w:r>
                  <w:r>
                    <w:rPr>
                      <w:spacing w:val="-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i/>
                      <w:w w:val="105"/>
                    </w:rPr>
                    <w:t>Acinetobacter</w:t>
                  </w:r>
                  <w:proofErr w:type="spellEnd"/>
                  <w:r>
                    <w:rPr>
                      <w:i/>
                      <w:spacing w:val="-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species.</w:t>
                  </w:r>
                </w:p>
                <w:p w:rsidR="001E3EF5" w:rsidRDefault="00FB3852">
                  <w:pPr>
                    <w:pStyle w:val="Textoindependiente"/>
                    <w:spacing w:before="74" w:line="249" w:lineRule="auto"/>
                    <w:ind w:left="42" w:right="44"/>
                    <w:jc w:val="both"/>
                  </w:pPr>
                  <w:r>
                    <w:rPr>
                      <w:w w:val="105"/>
                    </w:rPr>
                    <w:t xml:space="preserve">Eleven working concentration of </w:t>
                  </w:r>
                  <w:proofErr w:type="spellStart"/>
                  <w:r>
                    <w:rPr>
                      <w:w w:val="105"/>
                    </w:rPr>
                    <w:t>colistin</w:t>
                  </w:r>
                  <w:proofErr w:type="spellEnd"/>
                  <w:r>
                    <w:rPr>
                      <w:w w:val="105"/>
                    </w:rPr>
                    <w:t xml:space="preserve"> (ranging from 64 µg/ml to 0.064 µg/</w:t>
                  </w:r>
                  <w:r>
                    <w:rPr>
                      <w:spacing w:val="-4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ml)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were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prepared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in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separate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tubes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containing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cation-adjusted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Mueller-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Hinton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broth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(CAMHB).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50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µl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of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each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intermediate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concentration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were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dispensed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into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the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wells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of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the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microwell</w:t>
                  </w:r>
                  <w:proofErr w:type="spellEnd"/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plates.</w:t>
                  </w:r>
                </w:p>
                <w:p w:rsidR="001E3EF5" w:rsidRDefault="00FB3852">
                  <w:pPr>
                    <w:pStyle w:val="Textoindependiente"/>
                    <w:spacing w:before="74" w:line="249" w:lineRule="auto"/>
                    <w:ind w:left="42" w:right="44"/>
                    <w:jc w:val="both"/>
                  </w:pPr>
                  <w:r>
                    <w:rPr>
                      <w:w w:val="105"/>
                    </w:rPr>
                    <w:t>For each strain tested a positive growth control was included in the first well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of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the</w:t>
                  </w:r>
                  <w:r>
                    <w:rPr>
                      <w:spacing w:val="-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plate.</w:t>
                  </w:r>
                </w:p>
                <w:p w:rsidR="001E3EF5" w:rsidRDefault="00FB3852">
                  <w:pPr>
                    <w:pStyle w:val="Textoindependiente"/>
                    <w:spacing w:before="73" w:line="249" w:lineRule="auto"/>
                    <w:ind w:left="42" w:right="44"/>
                    <w:jc w:val="both"/>
                  </w:pPr>
                  <w:r>
                    <w:rPr>
                      <w:w w:val="105"/>
                    </w:rPr>
                    <w:t xml:space="preserve">Isolated bacterial colonies were selected from </w:t>
                  </w:r>
                  <w:proofErr w:type="gramStart"/>
                  <w:r>
                    <w:rPr>
                      <w:w w:val="105"/>
                    </w:rPr>
                    <w:t>a</w:t>
                  </w:r>
                  <w:proofErr w:type="gramEnd"/>
                  <w:r>
                    <w:rPr>
                      <w:w w:val="105"/>
                    </w:rPr>
                    <w:t xml:space="preserve"> 18-24h blood agar culture and</w:t>
                  </w:r>
                  <w:r>
                    <w:rPr>
                      <w:spacing w:val="-4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transferred to a CAMHB tube. The broth was incubated overnight at 35–37°C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and the turbidity adjusted to 0.5 McFarland standard and the suspension was</w:t>
                  </w:r>
                  <w:r>
                    <w:rPr>
                      <w:spacing w:val="-4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then diluted in broth to obtain a final bacterial concentration of 5 × 10</w:t>
                  </w:r>
                  <w:r>
                    <w:rPr>
                      <w:w w:val="105"/>
                      <w:position w:val="6"/>
                      <w:sz w:val="13"/>
                    </w:rPr>
                    <w:t xml:space="preserve">5 </w:t>
                  </w:r>
                  <w:r>
                    <w:rPr>
                      <w:w w:val="105"/>
                    </w:rPr>
                    <w:t>colony</w:t>
                  </w:r>
                  <w:r>
                    <w:rPr>
                      <w:spacing w:val="-4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forming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units/ml.</w:t>
                  </w:r>
                </w:p>
                <w:p w:rsidR="001E3EF5" w:rsidRDefault="00FB3852">
                  <w:pPr>
                    <w:pStyle w:val="Textoindependiente"/>
                    <w:spacing w:before="71" w:line="249" w:lineRule="auto"/>
                    <w:ind w:left="42" w:right="44"/>
                    <w:jc w:val="both"/>
                  </w:pPr>
                  <w:r>
                    <w:rPr>
                      <w:w w:val="105"/>
                    </w:rPr>
                    <w:t>Finally, 50 µl of bacterial suspension were added to each well of the 96-well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microplates, which were incubated in an ambient air incubator at 35°C ± 2°C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for 16-20 hours. The MICs were determined as the lowest concentration that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completely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inhibits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bacterial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growth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in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the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wells.</w:t>
                  </w:r>
                </w:p>
                <w:p w:rsidR="001E3EF5" w:rsidRDefault="00FB3852">
                  <w:pPr>
                    <w:spacing w:before="74" w:line="249" w:lineRule="auto"/>
                    <w:ind w:left="42" w:right="44"/>
                    <w:jc w:val="both"/>
                    <w:rPr>
                      <w:sz w:val="19"/>
                    </w:rPr>
                  </w:pPr>
                  <w:r>
                    <w:rPr>
                      <w:b/>
                      <w:w w:val="105"/>
                      <w:sz w:val="19"/>
                    </w:rPr>
                    <w:t xml:space="preserve">Agreement between methods – </w:t>
                  </w:r>
                  <w:r>
                    <w:rPr>
                      <w:w w:val="105"/>
                      <w:sz w:val="19"/>
                    </w:rPr>
                    <w:t>Two methods were considered in agreement</w:t>
                  </w:r>
                  <w:r>
                    <w:rPr>
                      <w:spacing w:val="1"/>
                      <w:w w:val="105"/>
                      <w:sz w:val="19"/>
                    </w:rPr>
                    <w:t xml:space="preserve"> </w:t>
                  </w:r>
                  <w:r>
                    <w:rPr>
                      <w:w w:val="105"/>
                      <w:sz w:val="19"/>
                    </w:rPr>
                    <w:t>when</w:t>
                  </w:r>
                  <w:r>
                    <w:rPr>
                      <w:spacing w:val="-4"/>
                      <w:w w:val="105"/>
                      <w:sz w:val="19"/>
                    </w:rPr>
                    <w:t xml:space="preserve"> </w:t>
                  </w:r>
                  <w:r>
                    <w:rPr>
                      <w:w w:val="105"/>
                      <w:sz w:val="19"/>
                    </w:rPr>
                    <w:t>they</w:t>
                  </w:r>
                  <w:r>
                    <w:rPr>
                      <w:spacing w:val="-3"/>
                      <w:w w:val="105"/>
                      <w:sz w:val="19"/>
                    </w:rPr>
                    <w:t xml:space="preserve"> </w:t>
                  </w:r>
                  <w:r>
                    <w:rPr>
                      <w:w w:val="105"/>
                      <w:sz w:val="19"/>
                    </w:rPr>
                    <w:t>had</w:t>
                  </w:r>
                  <w:r>
                    <w:rPr>
                      <w:spacing w:val="-4"/>
                      <w:w w:val="105"/>
                      <w:sz w:val="19"/>
                    </w:rPr>
                    <w:t xml:space="preserve"> </w:t>
                  </w:r>
                  <w:r>
                    <w:rPr>
                      <w:w w:val="105"/>
                      <w:sz w:val="19"/>
                    </w:rPr>
                    <w:t>same</w:t>
                  </w:r>
                  <w:r>
                    <w:rPr>
                      <w:spacing w:val="-3"/>
                      <w:w w:val="105"/>
                      <w:sz w:val="19"/>
                    </w:rPr>
                    <w:t xml:space="preserve"> </w:t>
                  </w:r>
                  <w:r>
                    <w:rPr>
                      <w:w w:val="105"/>
                      <w:sz w:val="19"/>
                    </w:rPr>
                    <w:t>MIC</w:t>
                  </w:r>
                  <w:r>
                    <w:rPr>
                      <w:spacing w:val="-3"/>
                      <w:w w:val="105"/>
                      <w:sz w:val="19"/>
                    </w:rPr>
                    <w:t xml:space="preserve"> </w:t>
                  </w:r>
                  <w:r>
                    <w:rPr>
                      <w:w w:val="105"/>
                      <w:sz w:val="19"/>
                    </w:rPr>
                    <w:t>value</w:t>
                  </w:r>
                  <w:r>
                    <w:rPr>
                      <w:spacing w:val="-4"/>
                      <w:w w:val="105"/>
                      <w:sz w:val="19"/>
                    </w:rPr>
                    <w:t xml:space="preserve"> </w:t>
                  </w:r>
                  <w:r>
                    <w:rPr>
                      <w:w w:val="105"/>
                      <w:sz w:val="19"/>
                    </w:rPr>
                    <w:t>or</w:t>
                  </w:r>
                  <w:r>
                    <w:rPr>
                      <w:spacing w:val="-3"/>
                      <w:w w:val="105"/>
                      <w:sz w:val="19"/>
                    </w:rPr>
                    <w:t xml:space="preserve"> </w:t>
                  </w:r>
                  <w:r>
                    <w:rPr>
                      <w:w w:val="105"/>
                      <w:sz w:val="19"/>
                    </w:rPr>
                    <w:t>with</w:t>
                  </w:r>
                  <w:r>
                    <w:rPr>
                      <w:spacing w:val="-3"/>
                      <w:w w:val="105"/>
                      <w:sz w:val="19"/>
                    </w:rPr>
                    <w:t xml:space="preserve"> </w:t>
                  </w:r>
                  <w:r>
                    <w:rPr>
                      <w:w w:val="105"/>
                      <w:sz w:val="19"/>
                    </w:rPr>
                    <w:t>a</w:t>
                  </w:r>
                  <w:r>
                    <w:rPr>
                      <w:spacing w:val="-4"/>
                      <w:w w:val="105"/>
                      <w:sz w:val="19"/>
                    </w:rPr>
                    <w:t xml:space="preserve"> </w:t>
                  </w:r>
                  <w:r>
                    <w:rPr>
                      <w:w w:val="105"/>
                      <w:sz w:val="19"/>
                    </w:rPr>
                    <w:t>difference</w:t>
                  </w:r>
                  <w:r>
                    <w:rPr>
                      <w:spacing w:val="-3"/>
                      <w:w w:val="105"/>
                      <w:sz w:val="19"/>
                    </w:rPr>
                    <w:t xml:space="preserve"> </w:t>
                  </w:r>
                  <w:r>
                    <w:rPr>
                      <w:w w:val="105"/>
                      <w:sz w:val="19"/>
                    </w:rPr>
                    <w:t>of</w:t>
                  </w:r>
                  <w:r>
                    <w:rPr>
                      <w:spacing w:val="-3"/>
                      <w:w w:val="105"/>
                      <w:sz w:val="19"/>
                    </w:rPr>
                    <w:t xml:space="preserve"> </w:t>
                  </w:r>
                  <w:r>
                    <w:rPr>
                      <w:w w:val="105"/>
                      <w:sz w:val="19"/>
                    </w:rPr>
                    <w:t>±1</w:t>
                  </w:r>
                  <w:r>
                    <w:rPr>
                      <w:spacing w:val="-4"/>
                      <w:w w:val="105"/>
                      <w:sz w:val="19"/>
                    </w:rPr>
                    <w:t xml:space="preserve"> </w:t>
                  </w:r>
                  <w:r>
                    <w:rPr>
                      <w:w w:val="105"/>
                      <w:sz w:val="19"/>
                    </w:rPr>
                    <w:t>log.</w:t>
                  </w:r>
                </w:p>
              </w:txbxContent>
            </v:textbox>
            <w10:wrap anchorx="page"/>
          </v:shape>
        </w:pict>
      </w:r>
      <w:r w:rsidR="00FB3852">
        <w:rPr>
          <w:b/>
          <w:sz w:val="17"/>
        </w:rPr>
        <w:t>Figure</w:t>
      </w:r>
      <w:r w:rsidR="00FB3852">
        <w:rPr>
          <w:b/>
          <w:spacing w:val="2"/>
          <w:sz w:val="17"/>
        </w:rPr>
        <w:t xml:space="preserve"> </w:t>
      </w:r>
      <w:r w:rsidR="00FB3852">
        <w:rPr>
          <w:b/>
          <w:sz w:val="17"/>
        </w:rPr>
        <w:t>3</w:t>
      </w:r>
      <w:r w:rsidR="00FB3852">
        <w:rPr>
          <w:b/>
          <w:spacing w:val="2"/>
          <w:sz w:val="17"/>
        </w:rPr>
        <w:t xml:space="preserve"> </w:t>
      </w:r>
      <w:r w:rsidR="00FB3852">
        <w:rPr>
          <w:b/>
          <w:sz w:val="17"/>
        </w:rPr>
        <w:t>–</w:t>
      </w:r>
      <w:r w:rsidR="00FB3852">
        <w:rPr>
          <w:b/>
          <w:spacing w:val="3"/>
          <w:sz w:val="17"/>
        </w:rPr>
        <w:t xml:space="preserve"> </w:t>
      </w:r>
      <w:r w:rsidR="00FB3852">
        <w:rPr>
          <w:sz w:val="17"/>
        </w:rPr>
        <w:t>STC</w:t>
      </w:r>
      <w:r w:rsidR="00FB3852">
        <w:rPr>
          <w:spacing w:val="2"/>
          <w:sz w:val="17"/>
        </w:rPr>
        <w:t xml:space="preserve"> </w:t>
      </w:r>
      <w:r w:rsidR="00FB3852">
        <w:rPr>
          <w:sz w:val="17"/>
        </w:rPr>
        <w:t>test,</w:t>
      </w:r>
      <w:r w:rsidR="00FB3852">
        <w:rPr>
          <w:spacing w:val="2"/>
          <w:sz w:val="17"/>
        </w:rPr>
        <w:t xml:space="preserve"> </w:t>
      </w:r>
      <w:r w:rsidR="00FB3852">
        <w:rPr>
          <w:sz w:val="17"/>
        </w:rPr>
        <w:t>first</w:t>
      </w:r>
      <w:r w:rsidR="00FB3852">
        <w:rPr>
          <w:spacing w:val="3"/>
          <w:sz w:val="17"/>
        </w:rPr>
        <w:t xml:space="preserve"> </w:t>
      </w:r>
      <w:r w:rsidR="00FB3852">
        <w:rPr>
          <w:sz w:val="17"/>
        </w:rPr>
        <w:t>two</w:t>
      </w:r>
      <w:r w:rsidR="00FB3852">
        <w:rPr>
          <w:spacing w:val="2"/>
          <w:sz w:val="17"/>
        </w:rPr>
        <w:t xml:space="preserve"> </w:t>
      </w:r>
      <w:r w:rsidR="00FB3852">
        <w:rPr>
          <w:sz w:val="17"/>
        </w:rPr>
        <w:t>rows.</w:t>
      </w:r>
      <w:r w:rsidR="00FB3852">
        <w:rPr>
          <w:spacing w:val="2"/>
          <w:sz w:val="17"/>
        </w:rPr>
        <w:t xml:space="preserve"> </w:t>
      </w:r>
      <w:r w:rsidR="00FB3852">
        <w:rPr>
          <w:sz w:val="17"/>
        </w:rPr>
        <w:t>The</w:t>
      </w:r>
      <w:r w:rsidR="00FB3852">
        <w:rPr>
          <w:spacing w:val="-39"/>
          <w:sz w:val="17"/>
        </w:rPr>
        <w:t xml:space="preserve"> </w:t>
      </w:r>
      <w:r w:rsidR="00FB3852">
        <w:rPr>
          <w:sz w:val="17"/>
        </w:rPr>
        <w:t>arrows</w:t>
      </w:r>
      <w:r w:rsidR="00FB3852">
        <w:rPr>
          <w:spacing w:val="3"/>
          <w:sz w:val="17"/>
        </w:rPr>
        <w:t xml:space="preserve"> </w:t>
      </w:r>
      <w:r w:rsidR="00FB3852">
        <w:rPr>
          <w:sz w:val="17"/>
        </w:rPr>
        <w:t>indicated</w:t>
      </w:r>
      <w:r w:rsidR="00FB3852">
        <w:rPr>
          <w:spacing w:val="3"/>
          <w:sz w:val="17"/>
        </w:rPr>
        <w:t xml:space="preserve"> </w:t>
      </w:r>
      <w:r w:rsidR="00FB3852">
        <w:rPr>
          <w:sz w:val="17"/>
        </w:rPr>
        <w:t>pinpoint</w:t>
      </w:r>
      <w:r w:rsidR="00FB3852">
        <w:rPr>
          <w:spacing w:val="3"/>
          <w:sz w:val="17"/>
        </w:rPr>
        <w:t xml:space="preserve"> </w:t>
      </w:r>
      <w:r w:rsidR="00FB3852">
        <w:rPr>
          <w:sz w:val="17"/>
        </w:rPr>
        <w:t>colonies</w:t>
      </w:r>
      <w:r w:rsidR="00FB3852">
        <w:rPr>
          <w:spacing w:val="3"/>
          <w:sz w:val="17"/>
        </w:rPr>
        <w:t xml:space="preserve"> </w:t>
      </w:r>
      <w:r w:rsidR="00FB3852">
        <w:rPr>
          <w:sz w:val="17"/>
        </w:rPr>
        <w:t>of</w:t>
      </w:r>
      <w:r w:rsidR="00FB3852">
        <w:rPr>
          <w:spacing w:val="1"/>
          <w:sz w:val="17"/>
        </w:rPr>
        <w:t xml:space="preserve"> </w:t>
      </w:r>
      <w:r w:rsidR="00FB3852">
        <w:rPr>
          <w:i/>
          <w:sz w:val="17"/>
        </w:rPr>
        <w:t>Hafnia alvei</w:t>
      </w:r>
      <w:r w:rsidR="00FB3852">
        <w:rPr>
          <w:sz w:val="17"/>
        </w:rPr>
        <w:t>.</w:t>
      </w:r>
    </w:p>
    <w:p w:rsidR="001E3EF5" w:rsidRDefault="00FB3852">
      <w:pPr>
        <w:spacing w:before="101" w:line="232" w:lineRule="auto"/>
        <w:ind w:left="690" w:right="10521" w:hanging="8"/>
        <w:jc w:val="center"/>
        <w:rPr>
          <w:sz w:val="17"/>
        </w:rPr>
      </w:pPr>
      <w:r>
        <w:br w:type="column"/>
      </w:r>
      <w:r>
        <w:rPr>
          <w:b/>
          <w:sz w:val="17"/>
        </w:rPr>
        <w:lastRenderedPageBreak/>
        <w:t>Figure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4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–</w:t>
      </w:r>
      <w:r>
        <w:rPr>
          <w:b/>
          <w:spacing w:val="1"/>
          <w:sz w:val="17"/>
        </w:rPr>
        <w:t xml:space="preserve"> </w:t>
      </w:r>
      <w:r>
        <w:rPr>
          <w:sz w:val="17"/>
        </w:rPr>
        <w:t>Evaluation</w:t>
      </w:r>
      <w:r>
        <w:rPr>
          <w:spacing w:val="1"/>
          <w:sz w:val="17"/>
        </w:rPr>
        <w:t xml:space="preserve"> </w:t>
      </w:r>
      <w:r>
        <w:rPr>
          <w:sz w:val="17"/>
        </w:rPr>
        <w:t>of</w:t>
      </w:r>
      <w:r>
        <w:rPr>
          <w:spacing w:val="1"/>
          <w:sz w:val="17"/>
        </w:rPr>
        <w:t xml:space="preserve"> </w:t>
      </w:r>
      <w:r>
        <w:rPr>
          <w:sz w:val="17"/>
        </w:rPr>
        <w:t>the</w:t>
      </w:r>
      <w:r>
        <w:rPr>
          <w:spacing w:val="1"/>
          <w:sz w:val="17"/>
        </w:rPr>
        <w:t xml:space="preserve"> </w:t>
      </w:r>
      <w:r>
        <w:rPr>
          <w:sz w:val="17"/>
        </w:rPr>
        <w:t>bactericidal</w:t>
      </w:r>
      <w:r>
        <w:rPr>
          <w:spacing w:val="3"/>
          <w:sz w:val="17"/>
        </w:rPr>
        <w:t xml:space="preserve"> </w:t>
      </w:r>
      <w:r>
        <w:rPr>
          <w:sz w:val="17"/>
        </w:rPr>
        <w:t>effect</w:t>
      </w:r>
      <w:r>
        <w:rPr>
          <w:spacing w:val="3"/>
          <w:sz w:val="17"/>
        </w:rPr>
        <w:t xml:space="preserve"> </w:t>
      </w:r>
      <w:r>
        <w:rPr>
          <w:sz w:val="17"/>
        </w:rPr>
        <w:t>by</w:t>
      </w:r>
      <w:r>
        <w:rPr>
          <w:spacing w:val="4"/>
          <w:sz w:val="17"/>
        </w:rPr>
        <w:t xml:space="preserve"> </w:t>
      </w:r>
      <w:r>
        <w:rPr>
          <w:sz w:val="17"/>
        </w:rPr>
        <w:t>sampling</w:t>
      </w:r>
      <w:r>
        <w:rPr>
          <w:spacing w:val="3"/>
          <w:sz w:val="17"/>
        </w:rPr>
        <w:t xml:space="preserve"> </w:t>
      </w:r>
      <w:r>
        <w:rPr>
          <w:sz w:val="17"/>
        </w:rPr>
        <w:t>of</w:t>
      </w:r>
      <w:r>
        <w:rPr>
          <w:spacing w:val="-39"/>
          <w:sz w:val="17"/>
        </w:rPr>
        <w:t xml:space="preserve"> </w:t>
      </w:r>
      <w:r>
        <w:rPr>
          <w:sz w:val="17"/>
        </w:rPr>
        <w:t>1</w:t>
      </w:r>
      <w:r>
        <w:rPr>
          <w:spacing w:val="2"/>
          <w:sz w:val="17"/>
        </w:rPr>
        <w:t xml:space="preserve"> </w:t>
      </w:r>
      <w:r>
        <w:rPr>
          <w:rFonts w:ascii="Symbol" w:hAnsi="Symbol"/>
          <w:sz w:val="17"/>
        </w:rPr>
        <w:t></w:t>
      </w:r>
      <w:r>
        <w:rPr>
          <w:sz w:val="17"/>
        </w:rPr>
        <w:t>l</w:t>
      </w:r>
      <w:r>
        <w:rPr>
          <w:spacing w:val="2"/>
          <w:sz w:val="17"/>
        </w:rPr>
        <w:t xml:space="preserve"> </w:t>
      </w:r>
      <w:r>
        <w:rPr>
          <w:sz w:val="17"/>
        </w:rPr>
        <w:t>of</w:t>
      </w:r>
      <w:r>
        <w:rPr>
          <w:spacing w:val="2"/>
          <w:sz w:val="17"/>
        </w:rPr>
        <w:t xml:space="preserve"> </w:t>
      </w:r>
      <w:r>
        <w:rPr>
          <w:sz w:val="17"/>
        </w:rPr>
        <w:t>the</w:t>
      </w:r>
      <w:r>
        <w:rPr>
          <w:spacing w:val="2"/>
          <w:sz w:val="17"/>
        </w:rPr>
        <w:t xml:space="preserve"> </w:t>
      </w:r>
      <w:proofErr w:type="spellStart"/>
      <w:r>
        <w:rPr>
          <w:sz w:val="17"/>
        </w:rPr>
        <w:t>resuspended</w:t>
      </w:r>
      <w:proofErr w:type="spellEnd"/>
      <w:r>
        <w:rPr>
          <w:spacing w:val="3"/>
          <w:sz w:val="17"/>
        </w:rPr>
        <w:t xml:space="preserve"> </w:t>
      </w:r>
      <w:r>
        <w:rPr>
          <w:sz w:val="17"/>
        </w:rPr>
        <w:t>wells</w:t>
      </w:r>
      <w:r>
        <w:rPr>
          <w:spacing w:val="2"/>
          <w:sz w:val="17"/>
        </w:rPr>
        <w:t xml:space="preserve"> </w:t>
      </w:r>
      <w:r>
        <w:rPr>
          <w:sz w:val="17"/>
        </w:rPr>
        <w:t>of</w:t>
      </w:r>
      <w:r>
        <w:rPr>
          <w:spacing w:val="2"/>
          <w:sz w:val="17"/>
        </w:rPr>
        <w:t xml:space="preserve"> </w:t>
      </w:r>
      <w:r>
        <w:rPr>
          <w:sz w:val="17"/>
        </w:rPr>
        <w:t>a</w:t>
      </w:r>
      <w:r>
        <w:rPr>
          <w:spacing w:val="-39"/>
          <w:sz w:val="17"/>
        </w:rPr>
        <w:t xml:space="preserve"> </w:t>
      </w:r>
      <w:r>
        <w:rPr>
          <w:sz w:val="17"/>
        </w:rPr>
        <w:t>strain</w:t>
      </w:r>
      <w:r>
        <w:rPr>
          <w:spacing w:val="3"/>
          <w:sz w:val="17"/>
        </w:rPr>
        <w:t xml:space="preserve"> </w:t>
      </w:r>
      <w:r>
        <w:rPr>
          <w:sz w:val="17"/>
        </w:rPr>
        <w:t>having</w:t>
      </w:r>
      <w:r>
        <w:rPr>
          <w:spacing w:val="3"/>
          <w:sz w:val="17"/>
        </w:rPr>
        <w:t xml:space="preserve"> </w:t>
      </w:r>
      <w:r>
        <w:rPr>
          <w:sz w:val="17"/>
        </w:rPr>
        <w:t>an</w:t>
      </w:r>
      <w:r>
        <w:rPr>
          <w:spacing w:val="3"/>
          <w:sz w:val="17"/>
        </w:rPr>
        <w:t xml:space="preserve"> </w:t>
      </w:r>
      <w:r>
        <w:rPr>
          <w:sz w:val="17"/>
        </w:rPr>
        <w:t>MIC</w:t>
      </w:r>
      <w:r>
        <w:rPr>
          <w:spacing w:val="3"/>
          <w:sz w:val="17"/>
        </w:rPr>
        <w:t xml:space="preserve"> </w:t>
      </w:r>
      <w:r>
        <w:rPr>
          <w:sz w:val="17"/>
        </w:rPr>
        <w:t>of</w:t>
      </w:r>
      <w:r>
        <w:rPr>
          <w:spacing w:val="3"/>
          <w:sz w:val="17"/>
        </w:rPr>
        <w:t xml:space="preserve"> </w:t>
      </w:r>
      <w:r>
        <w:rPr>
          <w:sz w:val="17"/>
        </w:rPr>
        <w:t>8</w:t>
      </w:r>
      <w:r>
        <w:rPr>
          <w:spacing w:val="3"/>
          <w:sz w:val="17"/>
        </w:rPr>
        <w:t xml:space="preserve"> </w:t>
      </w:r>
      <w:r>
        <w:rPr>
          <w:rFonts w:ascii="Symbol" w:hAnsi="Symbol"/>
          <w:sz w:val="17"/>
        </w:rPr>
        <w:t></w:t>
      </w:r>
      <w:r>
        <w:rPr>
          <w:sz w:val="17"/>
        </w:rPr>
        <w:t>g/ml</w:t>
      </w:r>
      <w:r>
        <w:rPr>
          <w:spacing w:val="1"/>
          <w:sz w:val="17"/>
        </w:rPr>
        <w:t xml:space="preserve"> </w:t>
      </w:r>
      <w:r>
        <w:rPr>
          <w:sz w:val="17"/>
        </w:rPr>
        <w:t>(MIC = MBC).</w:t>
      </w:r>
    </w:p>
    <w:p w:rsidR="001E3EF5" w:rsidRDefault="001E3EF5">
      <w:pPr>
        <w:spacing w:line="232" w:lineRule="auto"/>
        <w:jc w:val="center"/>
        <w:rPr>
          <w:sz w:val="17"/>
        </w:rPr>
        <w:sectPr w:rsidR="001E3EF5">
          <w:type w:val="continuous"/>
          <w:pgSz w:w="31660" w:h="15660" w:orient="landscape"/>
          <w:pgMar w:top="240" w:right="40" w:bottom="0" w:left="280" w:header="720" w:footer="720" w:gutter="0"/>
          <w:cols w:num="2" w:space="720" w:equalWidth="0">
            <w:col w:w="17551" w:space="40"/>
            <w:col w:w="13749"/>
          </w:cols>
        </w:sectPr>
      </w:pPr>
    </w:p>
    <w:p w:rsidR="001E3EF5" w:rsidRDefault="001E3EF5">
      <w:pPr>
        <w:pStyle w:val="Textoindependiente"/>
        <w:rPr>
          <w:sz w:val="20"/>
        </w:rPr>
      </w:pPr>
    </w:p>
    <w:p w:rsidR="001E3EF5" w:rsidRDefault="001E3EF5">
      <w:pPr>
        <w:pStyle w:val="Textoindependiente"/>
        <w:spacing w:before="6"/>
      </w:pPr>
    </w:p>
    <w:p w:rsidR="001E3EF5" w:rsidRDefault="001E3EF5">
      <w:pPr>
        <w:sectPr w:rsidR="001E3EF5">
          <w:type w:val="continuous"/>
          <w:pgSz w:w="31660" w:h="15660" w:orient="landscape"/>
          <w:pgMar w:top="240" w:right="40" w:bottom="0" w:left="280" w:header="720" w:footer="720" w:gutter="0"/>
          <w:cols w:space="720"/>
        </w:sectPr>
      </w:pPr>
    </w:p>
    <w:p w:rsidR="001E3EF5" w:rsidRDefault="0027779D">
      <w:pPr>
        <w:spacing w:before="97" w:line="237" w:lineRule="auto"/>
        <w:ind w:left="689" w:right="36"/>
        <w:rPr>
          <w:sz w:val="17"/>
        </w:rPr>
      </w:pPr>
      <w:r>
        <w:lastRenderedPageBreak/>
        <w:pict>
          <v:group id="_x0000_s1026" style="position:absolute;left:0;text-align:left;margin-left:0;margin-top:0;width:1583pt;height:782.6pt;z-index:-15808512;mso-position-horizontal-relative:page;mso-position-vertical-relative:page" coordsize="31660,1565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9" type="#_x0000_t75" style="position:absolute;width:31660;height:15652">
              <v:imagedata r:id="rId6" o:title=""/>
            </v:shape>
            <v:shape id="_x0000_s1048" type="#_x0000_t75" style="position:absolute;top:6056;width:31660;height:5221">
              <v:imagedata r:id="rId7" o:title=""/>
            </v:shape>
            <v:shape id="_x0000_s1047" type="#_x0000_t75" style="position:absolute;top:3673;width:31660;height:11640">
              <v:imagedata r:id="rId8" o:title=""/>
            </v:shape>
            <v:shape id="_x0000_s1046" type="#_x0000_t75" style="position:absolute;left:383;top:2061;width:6961;height:7522">
              <v:imagedata r:id="rId9" o:title=""/>
            </v:shape>
            <v:shape id="_x0000_s1045" type="#_x0000_t75" style="position:absolute;left:7559;top:2061;width:6961;height:11527">
              <v:imagedata r:id="rId10" o:title=""/>
            </v:shape>
            <v:shape id="_x0000_s1044" type="#_x0000_t75" style="position:absolute;left:23176;top:2071;width:8153;height:5570">
              <v:imagedata r:id="rId11" o:title=""/>
            </v:shape>
            <v:shape id="_x0000_s1043" type="#_x0000_t75" style="position:absolute;width:2075;height:1952">
              <v:imagedata r:id="rId12" o:title=""/>
            </v:shape>
            <v:shape id="_x0000_s1042" type="#_x0000_t75" style="position:absolute;left:21630;top:8495;width:9637;height:5488">
              <v:imagedata r:id="rId13" o:title=""/>
            </v:shape>
            <v:shape id="_x0000_s1041" type="#_x0000_t75" style="position:absolute;left:4161;top:9955;width:3180;height:3659">
              <v:imagedata r:id="rId14" o:title=""/>
            </v:shape>
            <v:line id="_x0000_s1040" style="position:absolute" from="6091,10476" to="6091,10894" strokecolor="red" strokeweight=".43308mm"/>
            <v:line id="_x0000_s1039" style="position:absolute" from="6439,11134" to="6439,11552" strokecolor="red" strokeweight=".43308mm"/>
            <v:line id="_x0000_s1038" style="position:absolute" from="5058,11753" to="5058,12171" strokecolor="red" strokeweight=".43308mm"/>
            <v:line id="_x0000_s1037" style="position:absolute" from="6455,12349" to="6455,12767" strokecolor="red" strokeweight=".43308mm"/>
            <v:shape id="_x0000_s1036" type="#_x0000_t75" style="position:absolute;left:7559;top:13729;width:13705;height:1789">
              <v:imagedata r:id="rId15" o:title=""/>
            </v:shape>
            <v:shape id="_x0000_s1035" type="#_x0000_t75" style="position:absolute;left:14768;top:8593;width:3168;height:3855">
              <v:imagedata r:id="rId16" o:title=""/>
            </v:shape>
            <v:shape id="_x0000_s1034" type="#_x0000_t75" style="position:absolute;left:18389;top:8949;width:2873;height:2750">
              <v:imagedata r:id="rId17" o:title=""/>
            </v:shape>
            <v:shape id="_x0000_s1033" type="#_x0000_t75" style="position:absolute;left:380;top:9955;width:3180;height:3659">
              <v:imagedata r:id="rId18" o:title=""/>
            </v:shape>
            <v:shape id="_x0000_s1032" style="position:absolute;left:15653;top:9595;width:121;height:428" coordorigin="15653,9596" coordsize="121,428" path="m15653,10023r117,-415l15774,9596e" filled="f" strokecolor="red" strokeweight=".43308mm">
              <v:path arrowok="t"/>
            </v:shape>
            <v:shape id="_x0000_s1031" type="#_x0000_t75" style="position:absolute;left:15683;top:9529;width:147;height:160">
              <v:imagedata r:id="rId19" o:title=""/>
            </v:shape>
            <v:shape id="_x0000_s1030" style="position:absolute;left:16044;top:9680;width:121;height:428" coordorigin="16044,9681" coordsize="121,428" path="m16044,10108r117,-416l16165,9681e" filled="f" strokecolor="red" strokeweight=".43308mm">
              <v:path arrowok="t"/>
            </v:shape>
            <v:shape id="_x0000_s1029" type="#_x0000_t75" style="position:absolute;left:16074;top:9614;width:147;height:160">
              <v:imagedata r:id="rId19" o:title=""/>
            </v:shape>
            <v:shape id="_x0000_s1028" style="position:absolute;left:16489;top:9682;width:53;height:425" coordorigin="16490,9683" coordsize="53,425" path="m16542,10108r-51,-413l16490,9683e" filled="f" strokecolor="red" strokeweight=".43308mm">
              <v:path arrowok="t"/>
            </v:shape>
            <v:shape id="_x0000_s1027" type="#_x0000_t75" style="position:absolute;left:16421;top:9614;width:151;height:156">
              <v:imagedata r:id="rId20" o:title=""/>
            </v:shape>
            <w10:wrap anchorx="page" anchory="page"/>
          </v:group>
        </w:pict>
      </w:r>
      <w:r w:rsidR="00FB3852">
        <w:rPr>
          <w:b/>
          <w:sz w:val="17"/>
        </w:rPr>
        <w:t>Figure</w:t>
      </w:r>
      <w:r w:rsidR="00FB3852">
        <w:rPr>
          <w:b/>
          <w:spacing w:val="3"/>
          <w:sz w:val="17"/>
        </w:rPr>
        <w:t xml:space="preserve"> </w:t>
      </w:r>
      <w:r w:rsidR="00FB3852">
        <w:rPr>
          <w:b/>
          <w:sz w:val="17"/>
        </w:rPr>
        <w:t>1</w:t>
      </w:r>
      <w:r w:rsidR="00FB3852">
        <w:rPr>
          <w:b/>
          <w:spacing w:val="3"/>
          <w:sz w:val="17"/>
        </w:rPr>
        <w:t xml:space="preserve"> </w:t>
      </w:r>
      <w:r w:rsidR="00FB3852">
        <w:rPr>
          <w:b/>
          <w:sz w:val="17"/>
        </w:rPr>
        <w:t>–</w:t>
      </w:r>
      <w:r w:rsidR="00FB3852">
        <w:rPr>
          <w:b/>
          <w:spacing w:val="3"/>
          <w:sz w:val="17"/>
        </w:rPr>
        <w:t xml:space="preserve"> </w:t>
      </w:r>
      <w:r w:rsidR="00FB3852">
        <w:rPr>
          <w:sz w:val="17"/>
        </w:rPr>
        <w:t>Inoculation</w:t>
      </w:r>
      <w:r w:rsidR="00FB3852">
        <w:rPr>
          <w:spacing w:val="3"/>
          <w:sz w:val="17"/>
        </w:rPr>
        <w:t xml:space="preserve"> </w:t>
      </w:r>
      <w:r w:rsidR="00FB3852">
        <w:rPr>
          <w:sz w:val="17"/>
        </w:rPr>
        <w:t>of</w:t>
      </w:r>
      <w:r w:rsidR="00FB3852">
        <w:rPr>
          <w:spacing w:val="3"/>
          <w:sz w:val="17"/>
        </w:rPr>
        <w:t xml:space="preserve"> </w:t>
      </w:r>
      <w:r w:rsidR="00FB3852">
        <w:rPr>
          <w:sz w:val="17"/>
        </w:rPr>
        <w:t>a</w:t>
      </w:r>
      <w:r w:rsidR="00FB3852">
        <w:rPr>
          <w:spacing w:val="-39"/>
          <w:sz w:val="17"/>
        </w:rPr>
        <w:t xml:space="preserve"> </w:t>
      </w:r>
      <w:proofErr w:type="spellStart"/>
      <w:r w:rsidR="00FB3852">
        <w:rPr>
          <w:sz w:val="17"/>
        </w:rPr>
        <w:t>SensiTest</w:t>
      </w:r>
      <w:proofErr w:type="spellEnd"/>
      <w:r w:rsidR="00FB3852">
        <w:rPr>
          <w:sz w:val="17"/>
        </w:rPr>
        <w:t>™</w:t>
      </w:r>
      <w:r w:rsidR="00FB3852">
        <w:rPr>
          <w:spacing w:val="-5"/>
          <w:sz w:val="17"/>
        </w:rPr>
        <w:t xml:space="preserve"> </w:t>
      </w:r>
      <w:proofErr w:type="spellStart"/>
      <w:r w:rsidR="00FB3852">
        <w:rPr>
          <w:sz w:val="17"/>
        </w:rPr>
        <w:t>Colistin</w:t>
      </w:r>
      <w:proofErr w:type="spellEnd"/>
      <w:r w:rsidR="00FB3852">
        <w:rPr>
          <w:spacing w:val="-4"/>
          <w:sz w:val="17"/>
        </w:rPr>
        <w:t xml:space="preserve"> </w:t>
      </w:r>
      <w:r w:rsidR="00FB3852">
        <w:rPr>
          <w:sz w:val="17"/>
        </w:rPr>
        <w:t>panel.</w:t>
      </w:r>
    </w:p>
    <w:p w:rsidR="001E3EF5" w:rsidRDefault="00FB3852">
      <w:pPr>
        <w:spacing w:before="146" w:line="237" w:lineRule="auto"/>
        <w:ind w:left="689" w:right="38"/>
        <w:jc w:val="center"/>
        <w:rPr>
          <w:sz w:val="17"/>
        </w:rPr>
      </w:pPr>
      <w:r>
        <w:br w:type="column"/>
      </w:r>
      <w:r>
        <w:rPr>
          <w:b/>
          <w:sz w:val="17"/>
        </w:rPr>
        <w:lastRenderedPageBreak/>
        <w:t>Figure</w:t>
      </w:r>
      <w:r>
        <w:rPr>
          <w:b/>
          <w:spacing w:val="2"/>
          <w:sz w:val="17"/>
        </w:rPr>
        <w:t xml:space="preserve"> </w:t>
      </w:r>
      <w:r>
        <w:rPr>
          <w:b/>
          <w:sz w:val="17"/>
        </w:rPr>
        <w:t>2</w:t>
      </w:r>
      <w:r>
        <w:rPr>
          <w:b/>
          <w:spacing w:val="2"/>
          <w:sz w:val="17"/>
        </w:rPr>
        <w:t xml:space="preserve"> </w:t>
      </w:r>
      <w:r>
        <w:rPr>
          <w:b/>
          <w:sz w:val="17"/>
        </w:rPr>
        <w:t>–</w:t>
      </w:r>
      <w:r>
        <w:rPr>
          <w:b/>
          <w:spacing w:val="2"/>
          <w:sz w:val="17"/>
        </w:rPr>
        <w:t xml:space="preserve"> </w:t>
      </w:r>
      <w:r>
        <w:rPr>
          <w:sz w:val="17"/>
        </w:rPr>
        <w:t>Results</w:t>
      </w:r>
      <w:r>
        <w:rPr>
          <w:spacing w:val="2"/>
          <w:sz w:val="17"/>
        </w:rPr>
        <w:t xml:space="preserve"> </w:t>
      </w:r>
      <w:r>
        <w:rPr>
          <w:sz w:val="17"/>
        </w:rPr>
        <w:t>of</w:t>
      </w:r>
      <w:r>
        <w:rPr>
          <w:spacing w:val="2"/>
          <w:sz w:val="17"/>
        </w:rPr>
        <w:t xml:space="preserve"> </w:t>
      </w:r>
      <w:r>
        <w:rPr>
          <w:sz w:val="17"/>
        </w:rPr>
        <w:t>a</w:t>
      </w:r>
      <w:r>
        <w:rPr>
          <w:spacing w:val="3"/>
          <w:sz w:val="17"/>
        </w:rPr>
        <w:t xml:space="preserve"> </w:t>
      </w:r>
      <w:r>
        <w:rPr>
          <w:sz w:val="17"/>
        </w:rPr>
        <w:t>STC</w:t>
      </w:r>
      <w:r>
        <w:rPr>
          <w:spacing w:val="2"/>
          <w:sz w:val="17"/>
        </w:rPr>
        <w:t xml:space="preserve"> </w:t>
      </w:r>
      <w:r>
        <w:rPr>
          <w:sz w:val="17"/>
        </w:rPr>
        <w:t>test.</w:t>
      </w:r>
      <w:r>
        <w:rPr>
          <w:spacing w:val="2"/>
          <w:sz w:val="17"/>
        </w:rPr>
        <w:t xml:space="preserve"> </w:t>
      </w:r>
      <w:r>
        <w:rPr>
          <w:sz w:val="17"/>
        </w:rPr>
        <w:t>The</w:t>
      </w:r>
      <w:r>
        <w:rPr>
          <w:spacing w:val="1"/>
          <w:sz w:val="17"/>
        </w:rPr>
        <w:t xml:space="preserve"> </w:t>
      </w:r>
      <w:r>
        <w:rPr>
          <w:sz w:val="17"/>
        </w:rPr>
        <w:t>well</w:t>
      </w:r>
      <w:r>
        <w:rPr>
          <w:spacing w:val="1"/>
          <w:sz w:val="17"/>
        </w:rPr>
        <w:t xml:space="preserve"> </w:t>
      </w:r>
      <w:r>
        <w:rPr>
          <w:sz w:val="17"/>
        </w:rPr>
        <w:t>on</w:t>
      </w:r>
      <w:r>
        <w:rPr>
          <w:spacing w:val="2"/>
          <w:sz w:val="17"/>
        </w:rPr>
        <w:t xml:space="preserve"> </w:t>
      </w:r>
      <w:r>
        <w:rPr>
          <w:sz w:val="17"/>
        </w:rPr>
        <w:t>the</w:t>
      </w:r>
      <w:r>
        <w:rPr>
          <w:spacing w:val="2"/>
          <w:sz w:val="17"/>
        </w:rPr>
        <w:t xml:space="preserve"> </w:t>
      </w:r>
      <w:r>
        <w:rPr>
          <w:sz w:val="17"/>
        </w:rPr>
        <w:t>right</w:t>
      </w:r>
      <w:r>
        <w:rPr>
          <w:spacing w:val="2"/>
          <w:sz w:val="17"/>
        </w:rPr>
        <w:t xml:space="preserve"> </w:t>
      </w:r>
      <w:r>
        <w:rPr>
          <w:sz w:val="17"/>
        </w:rPr>
        <w:t>of</w:t>
      </w:r>
      <w:r>
        <w:rPr>
          <w:spacing w:val="2"/>
          <w:sz w:val="17"/>
        </w:rPr>
        <w:t xml:space="preserve"> </w:t>
      </w:r>
      <w:r>
        <w:rPr>
          <w:sz w:val="17"/>
        </w:rPr>
        <w:t>the</w:t>
      </w:r>
      <w:r>
        <w:rPr>
          <w:spacing w:val="2"/>
          <w:sz w:val="17"/>
        </w:rPr>
        <w:t xml:space="preserve"> </w:t>
      </w:r>
      <w:r>
        <w:rPr>
          <w:sz w:val="17"/>
        </w:rPr>
        <w:t>red</w:t>
      </w:r>
      <w:r>
        <w:rPr>
          <w:spacing w:val="2"/>
          <w:sz w:val="17"/>
        </w:rPr>
        <w:t xml:space="preserve"> </w:t>
      </w:r>
      <w:r>
        <w:rPr>
          <w:sz w:val="17"/>
        </w:rPr>
        <w:t>line</w:t>
      </w:r>
      <w:r>
        <w:rPr>
          <w:spacing w:val="2"/>
          <w:sz w:val="17"/>
        </w:rPr>
        <w:t xml:space="preserve"> </w:t>
      </w:r>
      <w:r>
        <w:rPr>
          <w:sz w:val="17"/>
        </w:rPr>
        <w:t>is</w:t>
      </w:r>
      <w:r>
        <w:rPr>
          <w:spacing w:val="2"/>
          <w:sz w:val="17"/>
        </w:rPr>
        <w:t xml:space="preserve"> </w:t>
      </w:r>
      <w:r>
        <w:rPr>
          <w:sz w:val="17"/>
        </w:rPr>
        <w:t>the</w:t>
      </w:r>
      <w:r>
        <w:rPr>
          <w:spacing w:val="-39"/>
          <w:sz w:val="17"/>
        </w:rPr>
        <w:t xml:space="preserve"> </w:t>
      </w:r>
      <w:r>
        <w:rPr>
          <w:sz w:val="17"/>
        </w:rPr>
        <w:t>value</w:t>
      </w:r>
      <w:r>
        <w:rPr>
          <w:spacing w:val="1"/>
          <w:sz w:val="17"/>
        </w:rPr>
        <w:t xml:space="preserve"> </w:t>
      </w:r>
      <w:r>
        <w:rPr>
          <w:sz w:val="17"/>
        </w:rPr>
        <w:t>of</w:t>
      </w:r>
      <w:r>
        <w:rPr>
          <w:spacing w:val="1"/>
          <w:sz w:val="17"/>
        </w:rPr>
        <w:t xml:space="preserve"> </w:t>
      </w:r>
      <w:r>
        <w:rPr>
          <w:sz w:val="17"/>
        </w:rPr>
        <w:t>the</w:t>
      </w:r>
      <w:r>
        <w:rPr>
          <w:spacing w:val="1"/>
          <w:sz w:val="17"/>
        </w:rPr>
        <w:t xml:space="preserve"> </w:t>
      </w:r>
      <w:r>
        <w:rPr>
          <w:sz w:val="17"/>
        </w:rPr>
        <w:t>MIC</w:t>
      </w:r>
      <w:r>
        <w:rPr>
          <w:spacing w:val="1"/>
          <w:sz w:val="17"/>
        </w:rPr>
        <w:t xml:space="preserve"> </w:t>
      </w:r>
      <w:r>
        <w:rPr>
          <w:sz w:val="17"/>
        </w:rPr>
        <w:t>for</w:t>
      </w:r>
      <w:r>
        <w:rPr>
          <w:spacing w:val="2"/>
          <w:sz w:val="17"/>
        </w:rPr>
        <w:t xml:space="preserve"> </w:t>
      </w:r>
      <w:r>
        <w:rPr>
          <w:sz w:val="17"/>
        </w:rPr>
        <w:t>the</w:t>
      </w:r>
      <w:r>
        <w:rPr>
          <w:spacing w:val="1"/>
          <w:sz w:val="17"/>
        </w:rPr>
        <w:t xml:space="preserve"> </w:t>
      </w:r>
      <w:r>
        <w:rPr>
          <w:sz w:val="17"/>
        </w:rPr>
        <w:t>isolate.</w:t>
      </w:r>
    </w:p>
    <w:p w:rsidR="001E3EF5" w:rsidRDefault="00FB3852">
      <w:pPr>
        <w:pStyle w:val="Textoindependiente"/>
        <w:rPr>
          <w:sz w:val="20"/>
        </w:rPr>
      </w:pPr>
      <w:r>
        <w:br w:type="column"/>
      </w:r>
    </w:p>
    <w:p w:rsidR="001E3EF5" w:rsidRDefault="001E3EF5">
      <w:pPr>
        <w:pStyle w:val="Textoindependiente"/>
        <w:rPr>
          <w:sz w:val="20"/>
        </w:rPr>
      </w:pPr>
    </w:p>
    <w:p w:rsidR="001E3EF5" w:rsidRDefault="00FB3852">
      <w:pPr>
        <w:spacing w:before="175"/>
        <w:ind w:left="1008"/>
        <w:rPr>
          <w:sz w:val="17"/>
        </w:rPr>
      </w:pPr>
      <w:r>
        <w:rPr>
          <w:b/>
          <w:sz w:val="17"/>
        </w:rPr>
        <w:t>Table</w:t>
      </w:r>
      <w:r>
        <w:rPr>
          <w:b/>
          <w:spacing w:val="2"/>
          <w:sz w:val="17"/>
        </w:rPr>
        <w:t xml:space="preserve"> </w:t>
      </w:r>
      <w:r>
        <w:rPr>
          <w:b/>
          <w:sz w:val="17"/>
        </w:rPr>
        <w:t>1</w:t>
      </w:r>
      <w:r>
        <w:rPr>
          <w:b/>
          <w:spacing w:val="3"/>
          <w:sz w:val="17"/>
        </w:rPr>
        <w:t xml:space="preserve"> </w:t>
      </w:r>
      <w:r>
        <w:rPr>
          <w:b/>
          <w:sz w:val="17"/>
        </w:rPr>
        <w:t>–</w:t>
      </w:r>
      <w:r>
        <w:rPr>
          <w:b/>
          <w:spacing w:val="3"/>
          <w:sz w:val="17"/>
        </w:rPr>
        <w:t xml:space="preserve"> </w:t>
      </w:r>
      <w:r>
        <w:rPr>
          <w:sz w:val="17"/>
        </w:rPr>
        <w:t>Study</w:t>
      </w:r>
      <w:r>
        <w:rPr>
          <w:spacing w:val="3"/>
          <w:sz w:val="17"/>
        </w:rPr>
        <w:t xml:space="preserve"> </w:t>
      </w:r>
      <w:r>
        <w:rPr>
          <w:sz w:val="17"/>
        </w:rPr>
        <w:t>synopsis</w:t>
      </w:r>
    </w:p>
    <w:p w:rsidR="001E3EF5" w:rsidRDefault="001E3EF5">
      <w:pPr>
        <w:pStyle w:val="Textoindependiente"/>
        <w:rPr>
          <w:sz w:val="20"/>
        </w:rPr>
      </w:pPr>
    </w:p>
    <w:p w:rsidR="001E3EF5" w:rsidRDefault="001E3EF5">
      <w:pPr>
        <w:pStyle w:val="Textoindependiente"/>
        <w:rPr>
          <w:sz w:val="20"/>
        </w:rPr>
      </w:pPr>
    </w:p>
    <w:p w:rsidR="001E3EF5" w:rsidRDefault="00FB3852">
      <w:pPr>
        <w:spacing w:before="130"/>
        <w:ind w:left="689"/>
        <w:rPr>
          <w:b/>
          <w:sz w:val="17"/>
        </w:rPr>
      </w:pPr>
      <w:r>
        <w:rPr>
          <w:b/>
          <w:color w:val="101322"/>
          <w:sz w:val="17"/>
        </w:rPr>
        <w:lastRenderedPageBreak/>
        <w:t>Copyright</w:t>
      </w:r>
      <w:r>
        <w:rPr>
          <w:b/>
          <w:color w:val="101322"/>
          <w:spacing w:val="6"/>
          <w:sz w:val="17"/>
        </w:rPr>
        <w:t xml:space="preserve"> </w:t>
      </w:r>
      <w:r>
        <w:rPr>
          <w:b/>
          <w:color w:val="101322"/>
          <w:sz w:val="17"/>
        </w:rPr>
        <w:t>©</w:t>
      </w:r>
      <w:r>
        <w:rPr>
          <w:b/>
          <w:color w:val="101322"/>
          <w:spacing w:val="7"/>
          <w:sz w:val="17"/>
        </w:rPr>
        <w:t xml:space="preserve"> </w:t>
      </w:r>
      <w:r>
        <w:rPr>
          <w:b/>
          <w:color w:val="101322"/>
          <w:sz w:val="17"/>
        </w:rPr>
        <w:t>2017,</w:t>
      </w:r>
      <w:r>
        <w:rPr>
          <w:b/>
          <w:color w:val="101322"/>
          <w:spacing w:val="7"/>
          <w:sz w:val="17"/>
        </w:rPr>
        <w:t xml:space="preserve"> </w:t>
      </w:r>
      <w:proofErr w:type="spellStart"/>
      <w:r>
        <w:rPr>
          <w:b/>
          <w:color w:val="101322"/>
          <w:sz w:val="17"/>
        </w:rPr>
        <w:t>Edoardo</w:t>
      </w:r>
      <w:proofErr w:type="spellEnd"/>
      <w:r>
        <w:rPr>
          <w:b/>
          <w:color w:val="101322"/>
          <w:spacing w:val="7"/>
          <w:sz w:val="17"/>
        </w:rPr>
        <w:t xml:space="preserve"> </w:t>
      </w:r>
      <w:proofErr w:type="spellStart"/>
      <w:r>
        <w:rPr>
          <w:b/>
          <w:color w:val="101322"/>
          <w:sz w:val="17"/>
        </w:rPr>
        <w:t>Carretto</w:t>
      </w:r>
      <w:proofErr w:type="spellEnd"/>
      <w:r>
        <w:rPr>
          <w:b/>
          <w:color w:val="101322"/>
          <w:sz w:val="17"/>
        </w:rPr>
        <w:t>.</w:t>
      </w:r>
      <w:r>
        <w:rPr>
          <w:b/>
          <w:color w:val="101322"/>
          <w:spacing w:val="7"/>
          <w:sz w:val="17"/>
        </w:rPr>
        <w:t xml:space="preserve"> </w:t>
      </w:r>
      <w:r>
        <w:rPr>
          <w:b/>
          <w:color w:val="101322"/>
          <w:sz w:val="17"/>
        </w:rPr>
        <w:t>For</w:t>
      </w:r>
      <w:r>
        <w:rPr>
          <w:b/>
          <w:color w:val="101322"/>
          <w:spacing w:val="7"/>
          <w:sz w:val="17"/>
        </w:rPr>
        <w:t xml:space="preserve"> </w:t>
      </w:r>
      <w:r>
        <w:rPr>
          <w:b/>
          <w:color w:val="101322"/>
          <w:sz w:val="17"/>
        </w:rPr>
        <w:t>contact:</w:t>
      </w:r>
      <w:r>
        <w:rPr>
          <w:b/>
          <w:color w:val="101322"/>
          <w:spacing w:val="7"/>
          <w:sz w:val="17"/>
        </w:rPr>
        <w:t xml:space="preserve"> </w:t>
      </w:r>
      <w:hyperlink r:id="rId21">
        <w:r>
          <w:rPr>
            <w:b/>
            <w:color w:val="101322"/>
            <w:sz w:val="17"/>
          </w:rPr>
          <w:t>edoardo.carretto@asmn.re.it</w:t>
        </w:r>
      </w:hyperlink>
    </w:p>
    <w:sectPr w:rsidR="001E3EF5" w:rsidSect="001E3EF5">
      <w:type w:val="continuous"/>
      <w:pgSz w:w="31660" w:h="15660" w:orient="landscape"/>
      <w:pgMar w:top="240" w:right="40" w:bottom="0" w:left="280" w:header="720" w:footer="720" w:gutter="0"/>
      <w:cols w:num="3" w:space="720" w:equalWidth="0">
        <w:col w:w="2740" w:space="648"/>
        <w:col w:w="3530" w:space="17634"/>
        <w:col w:w="678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C1A4F43"/>
    <w:multiLevelType w:val="hybridMultilevel"/>
    <w:tmpl w:val="B0D0B762"/>
    <w:lvl w:ilvl="0" w:tplc="B852D8FA">
      <w:numFmt w:val="bullet"/>
      <w:lvlText w:val="•"/>
      <w:lvlJc w:val="left"/>
      <w:pPr>
        <w:ind w:left="322" w:hanging="283"/>
      </w:pPr>
      <w:rPr>
        <w:rFonts w:ascii="Arial" w:eastAsia="Arial" w:hAnsi="Arial" w:cs="Arial" w:hint="default"/>
        <w:w w:val="103"/>
        <w:position w:val="1"/>
        <w:sz w:val="19"/>
        <w:szCs w:val="19"/>
        <w:lang w:val="en-US" w:eastAsia="en-US" w:bidi="ar-SA"/>
      </w:rPr>
    </w:lvl>
    <w:lvl w:ilvl="1" w:tplc="AEBCF002">
      <w:numFmt w:val="bullet"/>
      <w:lvlText w:val="•"/>
      <w:lvlJc w:val="left"/>
      <w:pPr>
        <w:ind w:left="1101" w:hanging="283"/>
      </w:pPr>
      <w:rPr>
        <w:rFonts w:hint="default"/>
        <w:lang w:val="en-US" w:eastAsia="en-US" w:bidi="ar-SA"/>
      </w:rPr>
    </w:lvl>
    <w:lvl w:ilvl="2" w:tplc="FC700906">
      <w:numFmt w:val="bullet"/>
      <w:lvlText w:val="•"/>
      <w:lvlJc w:val="left"/>
      <w:pPr>
        <w:ind w:left="1882" w:hanging="283"/>
      </w:pPr>
      <w:rPr>
        <w:rFonts w:hint="default"/>
        <w:lang w:val="en-US" w:eastAsia="en-US" w:bidi="ar-SA"/>
      </w:rPr>
    </w:lvl>
    <w:lvl w:ilvl="3" w:tplc="66B6F270">
      <w:numFmt w:val="bullet"/>
      <w:lvlText w:val="•"/>
      <w:lvlJc w:val="left"/>
      <w:pPr>
        <w:ind w:left="2664" w:hanging="283"/>
      </w:pPr>
      <w:rPr>
        <w:rFonts w:hint="default"/>
        <w:lang w:val="en-US" w:eastAsia="en-US" w:bidi="ar-SA"/>
      </w:rPr>
    </w:lvl>
    <w:lvl w:ilvl="4" w:tplc="6B54D3CA">
      <w:numFmt w:val="bullet"/>
      <w:lvlText w:val="•"/>
      <w:lvlJc w:val="left"/>
      <w:pPr>
        <w:ind w:left="3445" w:hanging="283"/>
      </w:pPr>
      <w:rPr>
        <w:rFonts w:hint="default"/>
        <w:lang w:val="en-US" w:eastAsia="en-US" w:bidi="ar-SA"/>
      </w:rPr>
    </w:lvl>
    <w:lvl w:ilvl="5" w:tplc="ACDA91A2">
      <w:numFmt w:val="bullet"/>
      <w:lvlText w:val="•"/>
      <w:lvlJc w:val="left"/>
      <w:pPr>
        <w:ind w:left="4226" w:hanging="283"/>
      </w:pPr>
      <w:rPr>
        <w:rFonts w:hint="default"/>
        <w:lang w:val="en-US" w:eastAsia="en-US" w:bidi="ar-SA"/>
      </w:rPr>
    </w:lvl>
    <w:lvl w:ilvl="6" w:tplc="86946538">
      <w:numFmt w:val="bullet"/>
      <w:lvlText w:val="•"/>
      <w:lvlJc w:val="left"/>
      <w:pPr>
        <w:ind w:left="5008" w:hanging="283"/>
      </w:pPr>
      <w:rPr>
        <w:rFonts w:hint="default"/>
        <w:lang w:val="en-US" w:eastAsia="en-US" w:bidi="ar-SA"/>
      </w:rPr>
    </w:lvl>
    <w:lvl w:ilvl="7" w:tplc="9544D8FA">
      <w:numFmt w:val="bullet"/>
      <w:lvlText w:val="•"/>
      <w:lvlJc w:val="left"/>
      <w:pPr>
        <w:ind w:left="5789" w:hanging="283"/>
      </w:pPr>
      <w:rPr>
        <w:rFonts w:hint="default"/>
        <w:lang w:val="en-US" w:eastAsia="en-US" w:bidi="ar-SA"/>
      </w:rPr>
    </w:lvl>
    <w:lvl w:ilvl="8" w:tplc="8370DA78">
      <w:numFmt w:val="bullet"/>
      <w:lvlText w:val="•"/>
      <w:lvlJc w:val="left"/>
      <w:pPr>
        <w:ind w:left="6571" w:hanging="283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1E3EF5"/>
    <w:rsid w:val="00044CF8"/>
    <w:rsid w:val="001E3EF5"/>
    <w:rsid w:val="0027779D"/>
    <w:rsid w:val="00FB3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</o:shapelayout>
  </w:shapeDefaults>
  <w:decimalSymbol w:val=","/>
  <w:listSeparator w:val=";"/>
  <w14:docId w14:val="1F5E9541"/>
  <w15:docId w15:val="{BE204149-C04C-4CEF-BF0B-A6B1469F7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1E3EF5"/>
    <w:rPr>
      <w:rFonts w:ascii="Book Antiqua" w:eastAsia="Book Antiqua" w:hAnsi="Book Antiqua" w:cs="Book Antiqu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E3EF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sid w:val="001E3EF5"/>
    <w:rPr>
      <w:sz w:val="19"/>
      <w:szCs w:val="19"/>
    </w:rPr>
  </w:style>
  <w:style w:type="paragraph" w:styleId="Ttulo">
    <w:name w:val="Title"/>
    <w:basedOn w:val="Normal"/>
    <w:uiPriority w:val="1"/>
    <w:qFormat/>
    <w:rsid w:val="001E3EF5"/>
    <w:pPr>
      <w:spacing w:before="73"/>
      <w:ind w:left="2482"/>
    </w:pPr>
    <w:rPr>
      <w:b/>
      <w:bCs/>
      <w:sz w:val="32"/>
      <w:szCs w:val="32"/>
    </w:rPr>
  </w:style>
  <w:style w:type="paragraph" w:styleId="Prrafodelista">
    <w:name w:val="List Paragraph"/>
    <w:basedOn w:val="Normal"/>
    <w:uiPriority w:val="1"/>
    <w:qFormat/>
    <w:rsid w:val="001E3EF5"/>
  </w:style>
  <w:style w:type="paragraph" w:customStyle="1" w:styleId="TableParagraph">
    <w:name w:val="Table Paragraph"/>
    <w:basedOn w:val="Normal"/>
    <w:uiPriority w:val="1"/>
    <w:qFormat/>
    <w:rsid w:val="001E3EF5"/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27779D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eastAsia="Times New Roman" w:hAnsi="Courier New" w:cs="Courier New"/>
      <w:sz w:val="20"/>
      <w:szCs w:val="20"/>
      <w:lang w:val="es-AR" w:eastAsia="es-AR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27779D"/>
    <w:rPr>
      <w:rFonts w:ascii="Courier New" w:eastAsia="Times New Roman" w:hAnsi="Courier New" w:cs="Courier New"/>
      <w:sz w:val="20"/>
      <w:szCs w:val="20"/>
      <w:lang w:val="es-AR" w:eastAsia="es-AR"/>
    </w:rPr>
  </w:style>
  <w:style w:type="character" w:customStyle="1" w:styleId="y2iqfc">
    <w:name w:val="y2iqfc"/>
    <w:basedOn w:val="Fuentedeprrafopredeter"/>
    <w:rsid w:val="002777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13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hyperlink" Target="mailto:edoardo.carretto@asmn.re.it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eucast.org/ast_of_bacteria/warnings/" TargetMode="Externa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139</Words>
  <Characters>766</Characters>
  <Application>Microsoft Office Word</Application>
  <DocSecurity>0</DocSecurity>
  <Lines>6</Lines>
  <Paragraphs>1</Paragraphs>
  <ScaleCrop>false</ScaleCrop>
  <Company>HP</Company>
  <LinksUpToDate>false</LinksUpToDate>
  <CharactersWithSpaces>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</dc:creator>
  <cp:lastModifiedBy>Fabián</cp:lastModifiedBy>
  <cp:revision>3</cp:revision>
  <dcterms:created xsi:type="dcterms:W3CDTF">2021-03-09T13:30:00Z</dcterms:created>
  <dcterms:modified xsi:type="dcterms:W3CDTF">2021-05-29T01:23:00Z</dcterms:modified>
</cp:coreProperties>
</file>